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11691" w14:textId="07A6CB08" w:rsidR="00121F04" w:rsidRDefault="00121F04" w:rsidP="00B37FC4">
      <w:pPr>
        <w:spacing w:after="0" w:line="240" w:lineRule="auto"/>
        <w:jc w:val="center"/>
        <w:rPr>
          <w:rFonts w:ascii="Times New Roman" w:eastAsia="MS Mincho" w:hAnsi="Times New Roman" w:cs="Times New Roman"/>
          <w:b/>
          <w:sz w:val="24"/>
          <w:szCs w:val="24"/>
        </w:rPr>
      </w:pPr>
      <w:r w:rsidRPr="00B37FC4">
        <w:rPr>
          <w:rFonts w:ascii="Times New Roman" w:eastAsia="MS Mincho" w:hAnsi="Times New Roman" w:cs="Times New Roman"/>
          <w:b/>
          <w:sz w:val="24"/>
          <w:szCs w:val="24"/>
        </w:rPr>
        <w:t>TEKLAS KAUÇUK SANAYİ VE TİCARET ANONİM ŞİRKETİ</w:t>
      </w:r>
    </w:p>
    <w:p w14:paraId="7D9F655C" w14:textId="61AC5BD1" w:rsidR="00FB355D" w:rsidRPr="00B37FC4" w:rsidRDefault="00FB355D" w:rsidP="00B37FC4">
      <w:pPr>
        <w:spacing w:after="0" w:line="240" w:lineRule="auto"/>
        <w:jc w:val="center"/>
        <w:rPr>
          <w:rFonts w:ascii="Times New Roman" w:eastAsia="MS Mincho" w:hAnsi="Times New Roman" w:cs="Times New Roman"/>
          <w:b/>
          <w:sz w:val="24"/>
          <w:szCs w:val="24"/>
        </w:rPr>
      </w:pPr>
      <w:r>
        <w:rPr>
          <w:rFonts w:ascii="Times New Roman" w:eastAsia="MS Mincho" w:hAnsi="Times New Roman" w:cs="Times New Roman"/>
          <w:b/>
          <w:sz w:val="24"/>
          <w:szCs w:val="24"/>
        </w:rPr>
        <w:t>KİŞİSEL VERİ</w:t>
      </w:r>
      <w:r w:rsidR="00473AC5">
        <w:rPr>
          <w:rFonts w:ascii="Times New Roman" w:eastAsia="MS Mincho" w:hAnsi="Times New Roman" w:cs="Times New Roman"/>
          <w:b/>
          <w:sz w:val="24"/>
          <w:szCs w:val="24"/>
        </w:rPr>
        <w:t>LERİN</w:t>
      </w:r>
      <w:r w:rsidR="00E23952">
        <w:rPr>
          <w:rFonts w:ascii="Times New Roman" w:eastAsia="MS Mincho" w:hAnsi="Times New Roman" w:cs="Times New Roman"/>
          <w:b/>
          <w:sz w:val="24"/>
          <w:szCs w:val="24"/>
        </w:rPr>
        <w:t xml:space="preserve"> KORUNMASI POLİTİKASI</w:t>
      </w:r>
    </w:p>
    <w:p w14:paraId="7DE2F0D1" w14:textId="7D4813AF" w:rsidR="00BA1B79" w:rsidRPr="00B37FC4" w:rsidRDefault="00BA1B79" w:rsidP="00B37FC4">
      <w:pPr>
        <w:spacing w:after="0" w:line="240" w:lineRule="auto"/>
        <w:jc w:val="both"/>
        <w:rPr>
          <w:rFonts w:ascii="Times New Roman" w:eastAsia="MS Mincho" w:hAnsi="Times New Roman" w:cs="Times New Roman"/>
          <w:b/>
          <w:sz w:val="24"/>
          <w:szCs w:val="24"/>
        </w:rPr>
      </w:pPr>
    </w:p>
    <w:p w14:paraId="6EF30FB1" w14:textId="77510A4A" w:rsidR="0021303B" w:rsidRPr="00B37FC4" w:rsidRDefault="008B001D"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hAnsi="Times New Roman" w:cs="Times New Roman"/>
          <w:color w:val="000000" w:themeColor="text1"/>
          <w:sz w:val="24"/>
          <w:szCs w:val="24"/>
        </w:rPr>
        <w:t>Biz</w:t>
      </w:r>
      <w:r w:rsidRPr="00B37FC4">
        <w:rPr>
          <w:rFonts w:ascii="Times New Roman" w:eastAsia="Times New Roman" w:hAnsi="Times New Roman" w:cs="Times New Roman"/>
          <w:color w:val="000000" w:themeColor="text1"/>
          <w:sz w:val="24"/>
          <w:szCs w:val="24"/>
        </w:rPr>
        <w:t>, Gebze Ticaret Sicil Müdürlüğü nezdinde 1537 sicil numarası ile kayıtlı Teklas Kauçuk Sanayi ve Ticaret Anonim Şirketi (“</w:t>
      </w:r>
      <w:r w:rsidR="0019746C" w:rsidRPr="00B37FC4">
        <w:rPr>
          <w:rFonts w:ascii="Times New Roman" w:hAnsi="Times New Roman" w:cs="Times New Roman"/>
          <w:b/>
          <w:bCs/>
          <w:color w:val="000000" w:themeColor="text1"/>
          <w:sz w:val="24"/>
          <w:szCs w:val="24"/>
        </w:rPr>
        <w:t>T</w:t>
      </w:r>
      <w:r w:rsidRPr="00B37FC4">
        <w:rPr>
          <w:rFonts w:ascii="Times New Roman" w:hAnsi="Times New Roman" w:cs="Times New Roman"/>
          <w:b/>
          <w:bCs/>
          <w:color w:val="000000" w:themeColor="text1"/>
          <w:sz w:val="24"/>
          <w:szCs w:val="24"/>
        </w:rPr>
        <w:t>eklas</w:t>
      </w:r>
      <w:r w:rsidRPr="00B37FC4">
        <w:rPr>
          <w:rFonts w:ascii="Times New Roman" w:hAnsi="Times New Roman" w:cs="Times New Roman"/>
          <w:color w:val="000000" w:themeColor="text1"/>
          <w:sz w:val="24"/>
          <w:szCs w:val="24"/>
        </w:rPr>
        <w:t>”, “</w:t>
      </w:r>
      <w:r w:rsidRPr="00B37FC4">
        <w:rPr>
          <w:rFonts w:ascii="Times New Roman" w:hAnsi="Times New Roman" w:cs="Times New Roman"/>
          <w:b/>
          <w:bCs/>
          <w:color w:val="000000" w:themeColor="text1"/>
          <w:sz w:val="24"/>
          <w:szCs w:val="24"/>
        </w:rPr>
        <w:t>Şirket</w:t>
      </w:r>
      <w:r w:rsidRPr="00B37FC4">
        <w:rPr>
          <w:rFonts w:ascii="Times New Roman" w:hAnsi="Times New Roman" w:cs="Times New Roman"/>
          <w:color w:val="000000" w:themeColor="text1"/>
          <w:sz w:val="24"/>
          <w:szCs w:val="24"/>
        </w:rPr>
        <w:t>”, “</w:t>
      </w:r>
      <w:r w:rsidRPr="00B37FC4">
        <w:rPr>
          <w:rFonts w:ascii="Times New Roman" w:hAnsi="Times New Roman" w:cs="Times New Roman"/>
          <w:b/>
          <w:bCs/>
          <w:color w:val="000000" w:themeColor="text1"/>
          <w:sz w:val="24"/>
          <w:szCs w:val="24"/>
        </w:rPr>
        <w:t>Veri Sorumlusu</w:t>
      </w:r>
      <w:r w:rsidRPr="00B37FC4">
        <w:rPr>
          <w:rFonts w:ascii="Times New Roman" w:hAnsi="Times New Roman" w:cs="Times New Roman"/>
          <w:color w:val="000000" w:themeColor="text1"/>
          <w:sz w:val="24"/>
          <w:szCs w:val="24"/>
        </w:rPr>
        <w:t>”)</w:t>
      </w:r>
      <w:r w:rsidR="0021303B" w:rsidRPr="00B37FC4">
        <w:rPr>
          <w:rFonts w:ascii="Times New Roman" w:hAnsi="Times New Roman" w:cs="Times New Roman"/>
          <w:color w:val="000000" w:themeColor="text1"/>
          <w:sz w:val="24"/>
          <w:szCs w:val="24"/>
        </w:rPr>
        <w:t xml:space="preserve"> </w:t>
      </w:r>
      <w:r w:rsidR="0021303B" w:rsidRPr="00B37FC4">
        <w:rPr>
          <w:rFonts w:ascii="Times New Roman" w:eastAsia="Times New Roman" w:hAnsi="Times New Roman" w:cs="Times New Roman"/>
          <w:color w:val="000000" w:themeColor="text1"/>
          <w:sz w:val="24"/>
          <w:szCs w:val="24"/>
        </w:rPr>
        <w:t xml:space="preserve">olarak kişisel verilerinizin gizliliği ve güvenliğine önem veriyoruz. </w:t>
      </w:r>
      <w:r w:rsidR="00F22EAD" w:rsidRPr="00B37FC4">
        <w:rPr>
          <w:rFonts w:ascii="Times New Roman" w:eastAsia="Times New Roman" w:hAnsi="Times New Roman" w:cs="Times New Roman"/>
          <w:color w:val="000000" w:themeColor="text1"/>
          <w:sz w:val="24"/>
          <w:szCs w:val="24"/>
        </w:rPr>
        <w:t xml:space="preserve">İşbu </w:t>
      </w:r>
      <w:proofErr w:type="spellStart"/>
      <w:r w:rsidR="00F22EAD" w:rsidRPr="00B37FC4">
        <w:rPr>
          <w:rFonts w:ascii="Times New Roman" w:eastAsia="Times New Roman" w:hAnsi="Times New Roman" w:cs="Times New Roman"/>
          <w:color w:val="000000" w:themeColor="text1"/>
          <w:sz w:val="24"/>
          <w:szCs w:val="24"/>
        </w:rPr>
        <w:t>Politika’da</w:t>
      </w:r>
      <w:proofErr w:type="spellEnd"/>
      <w:r w:rsidR="00F22EAD" w:rsidRPr="00B37FC4">
        <w:rPr>
          <w:rFonts w:ascii="Times New Roman" w:eastAsia="Times New Roman" w:hAnsi="Times New Roman" w:cs="Times New Roman"/>
          <w:color w:val="000000" w:themeColor="text1"/>
          <w:sz w:val="24"/>
          <w:szCs w:val="24"/>
        </w:rPr>
        <w:t xml:space="preserve"> faaliyetlerimizi yürütürken </w:t>
      </w:r>
      <w:r w:rsidR="0021303B" w:rsidRPr="00B37FC4">
        <w:rPr>
          <w:rFonts w:ascii="Times New Roman" w:eastAsia="Times New Roman" w:hAnsi="Times New Roman" w:cs="Times New Roman"/>
          <w:color w:val="000000" w:themeColor="text1"/>
          <w:sz w:val="24"/>
          <w:szCs w:val="24"/>
        </w:rPr>
        <w:t>elde ettiğimiz kişisel verileri nasıl işlediğimiz, hangi amaçlarla kullandığımız ve bu bilgileri nasıl koruduğumuz hakkında sizi bilgilendirmek isteriz</w:t>
      </w:r>
      <w:r w:rsidR="00F22EAD" w:rsidRPr="00B37FC4">
        <w:rPr>
          <w:rFonts w:ascii="Times New Roman" w:eastAsia="Times New Roman" w:hAnsi="Times New Roman" w:cs="Times New Roman"/>
          <w:color w:val="000000" w:themeColor="text1"/>
          <w:sz w:val="24"/>
          <w:szCs w:val="24"/>
        </w:rPr>
        <w:t xml:space="preserve">. </w:t>
      </w:r>
      <w:r w:rsidR="0021303B" w:rsidRPr="00B37FC4">
        <w:rPr>
          <w:rFonts w:ascii="Times New Roman" w:eastAsia="Times New Roman" w:hAnsi="Times New Roman" w:cs="Times New Roman"/>
          <w:color w:val="000000" w:themeColor="text1"/>
          <w:sz w:val="24"/>
          <w:szCs w:val="24"/>
        </w:rPr>
        <w:t>İşbu politikada kullanılan tüm kavram ve ifadeler, 6698 sayılı Kişisel Verilerin Korunması Kanunu (“</w:t>
      </w:r>
      <w:r w:rsidR="0021303B" w:rsidRPr="00B37FC4">
        <w:rPr>
          <w:rFonts w:ascii="Times New Roman" w:eastAsia="Times New Roman" w:hAnsi="Times New Roman" w:cs="Times New Roman"/>
          <w:b/>
          <w:color w:val="000000" w:themeColor="text1"/>
          <w:sz w:val="24"/>
          <w:szCs w:val="24"/>
        </w:rPr>
        <w:t>KVKK</w:t>
      </w:r>
      <w:r w:rsidR="0021303B" w:rsidRPr="00B37FC4">
        <w:rPr>
          <w:rFonts w:ascii="Times New Roman" w:eastAsia="Times New Roman" w:hAnsi="Times New Roman" w:cs="Times New Roman"/>
          <w:color w:val="000000" w:themeColor="text1"/>
          <w:sz w:val="24"/>
          <w:szCs w:val="24"/>
        </w:rPr>
        <w:t xml:space="preserve">”) ve sair mevzuatta kendilerine atfedilen anlamı ifade edecektir. </w:t>
      </w:r>
    </w:p>
    <w:p w14:paraId="7DADF9B9"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p>
    <w:p w14:paraId="47DFDC81" w14:textId="3918A268" w:rsidR="008B001D"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proofErr w:type="spellStart"/>
      <w:r w:rsidRPr="00B37FC4">
        <w:rPr>
          <w:rFonts w:ascii="Times New Roman" w:eastAsia="Times New Roman" w:hAnsi="Times New Roman" w:cs="Times New Roman"/>
          <w:color w:val="000000" w:themeColor="text1"/>
          <w:sz w:val="24"/>
          <w:szCs w:val="24"/>
        </w:rPr>
        <w:t>Politika’yı</w:t>
      </w:r>
      <w:proofErr w:type="spellEnd"/>
      <w:r w:rsidRPr="00B37FC4">
        <w:rPr>
          <w:rFonts w:ascii="Times New Roman" w:eastAsia="Times New Roman" w:hAnsi="Times New Roman" w:cs="Times New Roman"/>
          <w:color w:val="000000" w:themeColor="text1"/>
          <w:sz w:val="24"/>
          <w:szCs w:val="24"/>
        </w:rPr>
        <w:t xml:space="preserve"> kabul etmemeniz halinde kişisel verilerinizi bize iletmemeniz gerek</w:t>
      </w:r>
      <w:r w:rsidR="00F22EAD" w:rsidRPr="00B37FC4">
        <w:rPr>
          <w:rFonts w:ascii="Times New Roman" w:eastAsia="Times New Roman" w:hAnsi="Times New Roman" w:cs="Times New Roman"/>
          <w:color w:val="000000" w:themeColor="text1"/>
          <w:sz w:val="24"/>
          <w:szCs w:val="24"/>
        </w:rPr>
        <w:t>mektedir</w:t>
      </w:r>
      <w:r w:rsidRPr="00B37FC4">
        <w:rPr>
          <w:rFonts w:ascii="Times New Roman" w:eastAsia="Times New Roman" w:hAnsi="Times New Roman" w:cs="Times New Roman"/>
          <w:color w:val="000000" w:themeColor="text1"/>
          <w:sz w:val="24"/>
          <w:szCs w:val="24"/>
        </w:rPr>
        <w:t xml:space="preserve">. </w:t>
      </w:r>
      <w:r w:rsidR="00F22EAD" w:rsidRPr="00B37FC4">
        <w:rPr>
          <w:rFonts w:ascii="Times New Roman" w:eastAsia="Times New Roman" w:hAnsi="Times New Roman" w:cs="Times New Roman"/>
          <w:color w:val="000000" w:themeColor="text1"/>
          <w:sz w:val="24"/>
          <w:szCs w:val="24"/>
        </w:rPr>
        <w:t>Ancak belirtmek gerekir ki k</w:t>
      </w:r>
      <w:r w:rsidRPr="00B37FC4">
        <w:rPr>
          <w:rFonts w:ascii="Times New Roman" w:eastAsia="Times New Roman" w:hAnsi="Times New Roman" w:cs="Times New Roman"/>
          <w:color w:val="000000" w:themeColor="text1"/>
          <w:sz w:val="24"/>
          <w:szCs w:val="24"/>
        </w:rPr>
        <w:t xml:space="preserve">işisel verilerinizi bize iletmemeyi tercih </w:t>
      </w:r>
      <w:r w:rsidR="00F22EAD" w:rsidRPr="00B37FC4">
        <w:rPr>
          <w:rFonts w:ascii="Times New Roman" w:eastAsia="Times New Roman" w:hAnsi="Times New Roman" w:cs="Times New Roman"/>
          <w:color w:val="000000" w:themeColor="text1"/>
          <w:sz w:val="24"/>
          <w:szCs w:val="24"/>
        </w:rPr>
        <w:t>etmeniz halinde</w:t>
      </w:r>
      <w:r w:rsidRPr="00B37FC4">
        <w:rPr>
          <w:rFonts w:ascii="Times New Roman" w:eastAsia="Times New Roman" w:hAnsi="Times New Roman" w:cs="Times New Roman"/>
          <w:color w:val="000000" w:themeColor="text1"/>
          <w:sz w:val="24"/>
          <w:szCs w:val="24"/>
        </w:rPr>
        <w:t>, hizmet sunmamız</w:t>
      </w:r>
      <w:r w:rsidR="008B001D" w:rsidRPr="00B37FC4">
        <w:rPr>
          <w:rFonts w:ascii="Times New Roman" w:eastAsia="Times New Roman" w:hAnsi="Times New Roman" w:cs="Times New Roman"/>
          <w:color w:val="000000" w:themeColor="text1"/>
          <w:sz w:val="24"/>
          <w:szCs w:val="24"/>
        </w:rPr>
        <w:t>a</w:t>
      </w:r>
      <w:r w:rsidR="00F22EAD" w:rsidRPr="00B37FC4">
        <w:rPr>
          <w:rFonts w:ascii="Times New Roman" w:eastAsia="Times New Roman" w:hAnsi="Times New Roman" w:cs="Times New Roman"/>
          <w:color w:val="000000" w:themeColor="text1"/>
          <w:sz w:val="24"/>
          <w:szCs w:val="24"/>
        </w:rPr>
        <w:t xml:space="preserve"> ve</w:t>
      </w:r>
      <w:r w:rsidRPr="00B37FC4">
        <w:rPr>
          <w:rFonts w:ascii="Times New Roman" w:eastAsia="Times New Roman" w:hAnsi="Times New Roman" w:cs="Times New Roman"/>
          <w:color w:val="000000" w:themeColor="text1"/>
          <w:sz w:val="24"/>
          <w:szCs w:val="24"/>
        </w:rPr>
        <w:t xml:space="preserve"> talepleri </w:t>
      </w:r>
      <w:r w:rsidR="00F22EAD" w:rsidRPr="00B37FC4">
        <w:rPr>
          <w:rFonts w:ascii="Times New Roman" w:eastAsia="Times New Roman" w:hAnsi="Times New Roman" w:cs="Times New Roman"/>
          <w:color w:val="000000" w:themeColor="text1"/>
          <w:sz w:val="24"/>
          <w:szCs w:val="24"/>
        </w:rPr>
        <w:t>karşılamamız</w:t>
      </w:r>
      <w:r w:rsidR="008B001D" w:rsidRPr="00B37FC4">
        <w:rPr>
          <w:rFonts w:ascii="Times New Roman" w:eastAsia="Times New Roman" w:hAnsi="Times New Roman" w:cs="Times New Roman"/>
          <w:color w:val="000000" w:themeColor="text1"/>
          <w:sz w:val="24"/>
          <w:szCs w:val="24"/>
        </w:rPr>
        <w:t>a engel olacak durumlarla karşılaşmanız söz konusu olabilir.</w:t>
      </w:r>
    </w:p>
    <w:p w14:paraId="14E7BC8C" w14:textId="77777777" w:rsidR="008B001D" w:rsidRPr="00B37FC4" w:rsidRDefault="008B001D" w:rsidP="00B37FC4">
      <w:pPr>
        <w:spacing w:after="0" w:line="240" w:lineRule="auto"/>
        <w:jc w:val="both"/>
        <w:textAlignment w:val="baseline"/>
        <w:rPr>
          <w:rFonts w:ascii="Times New Roman" w:eastAsia="Times New Roman" w:hAnsi="Times New Roman" w:cs="Times New Roman"/>
          <w:color w:val="000000" w:themeColor="text1"/>
          <w:sz w:val="24"/>
          <w:szCs w:val="24"/>
        </w:rPr>
      </w:pPr>
    </w:p>
    <w:p w14:paraId="4D478761" w14:textId="46817E12" w:rsidR="0021303B" w:rsidRPr="00B37FC4" w:rsidRDefault="008B001D" w:rsidP="00B37FC4">
      <w:pPr>
        <w:spacing w:after="0" w:line="240" w:lineRule="auto"/>
        <w:jc w:val="both"/>
        <w:textAlignment w:val="baseline"/>
        <w:rPr>
          <w:rFonts w:ascii="Times New Roman" w:eastAsia="Times New Roman" w:hAnsi="Times New Roman" w:cs="Times New Roman"/>
          <w:color w:val="000000" w:themeColor="text1"/>
          <w:sz w:val="24"/>
          <w:szCs w:val="24"/>
        </w:rPr>
      </w:pPr>
      <w:proofErr w:type="spellStart"/>
      <w:r w:rsidRPr="00B37FC4">
        <w:rPr>
          <w:rFonts w:ascii="Times New Roman" w:eastAsia="Times New Roman" w:hAnsi="Times New Roman" w:cs="Times New Roman"/>
          <w:color w:val="000000" w:themeColor="text1"/>
          <w:sz w:val="24"/>
          <w:szCs w:val="24"/>
        </w:rPr>
        <w:t>Teklas’a</w:t>
      </w:r>
      <w:proofErr w:type="spellEnd"/>
      <w:r w:rsidR="0021303B" w:rsidRPr="00B37FC4">
        <w:rPr>
          <w:rFonts w:ascii="Times New Roman" w:eastAsia="Times New Roman" w:hAnsi="Times New Roman" w:cs="Times New Roman"/>
          <w:color w:val="000000" w:themeColor="text1"/>
          <w:sz w:val="24"/>
          <w:szCs w:val="24"/>
        </w:rPr>
        <w:t xml:space="preserve"> ilettiğiniz kişisel verilerin, bildiğiniz kadarıyla doğru, eksiksiz ve güncel olmalarını sağlamanın sizin sorumluluğunuz olduğunu hatırlatmak isteriz. Bunun ötesinde, başka kişilerin verilerini bizimle paylaşırsanız, bu tür verileri yerel yasal gerekliliklerle uyumlu olarak toplamak sizin sorumluluğunuzda olacaktır. Bu durumda söz konusu üçüncü kişiden bizim onlara ait bilgiyi toplamamız, işleme tabi tutmamız, kullanmamız ve açıklamamız için gerekli tüm izinleri aldığınız anlamına gelecek ve </w:t>
      </w:r>
      <w:r w:rsidRPr="00B37FC4">
        <w:rPr>
          <w:rFonts w:ascii="Times New Roman" w:eastAsia="Times New Roman" w:hAnsi="Times New Roman" w:cs="Times New Roman"/>
          <w:color w:val="000000" w:themeColor="text1"/>
          <w:sz w:val="24"/>
          <w:szCs w:val="24"/>
        </w:rPr>
        <w:t>Teklas</w:t>
      </w:r>
      <w:r w:rsidR="0021303B" w:rsidRPr="00B37FC4">
        <w:rPr>
          <w:rFonts w:ascii="Times New Roman" w:eastAsia="Times New Roman" w:hAnsi="Times New Roman" w:cs="Times New Roman"/>
          <w:color w:val="000000" w:themeColor="text1"/>
          <w:sz w:val="24"/>
          <w:szCs w:val="24"/>
        </w:rPr>
        <w:t xml:space="preserve"> bu kapsamda sorumlu tutulamayacaktır. </w:t>
      </w:r>
    </w:p>
    <w:p w14:paraId="1818D9E6" w14:textId="77777777" w:rsidR="0019746C" w:rsidRPr="00B37FC4" w:rsidRDefault="0019746C" w:rsidP="00B37FC4">
      <w:pPr>
        <w:pStyle w:val="Balk1"/>
        <w:spacing w:before="0" w:line="240" w:lineRule="auto"/>
        <w:jc w:val="both"/>
        <w:rPr>
          <w:rFonts w:ascii="Times New Roman" w:eastAsia="Times New Roman" w:hAnsi="Times New Roman" w:cs="Times New Roman"/>
          <w:b/>
          <w:color w:val="000000" w:themeColor="text1"/>
          <w:sz w:val="24"/>
          <w:szCs w:val="24"/>
          <w:lang w:val="tr-TR"/>
        </w:rPr>
      </w:pPr>
      <w:bookmarkStart w:id="0" w:name="_Toc7708708"/>
    </w:p>
    <w:p w14:paraId="075F00B0" w14:textId="77777777" w:rsidR="0021303B" w:rsidRPr="00B37FC4" w:rsidRDefault="0021303B" w:rsidP="00B37FC4">
      <w:pPr>
        <w:pStyle w:val="Balk1"/>
        <w:spacing w:before="0" w:line="240" w:lineRule="auto"/>
        <w:jc w:val="both"/>
        <w:rPr>
          <w:rFonts w:ascii="Times New Roman" w:eastAsia="Times New Roman" w:hAnsi="Times New Roman" w:cs="Times New Roman"/>
          <w:b/>
          <w:color w:val="000000" w:themeColor="text1"/>
          <w:sz w:val="24"/>
          <w:szCs w:val="24"/>
          <w:lang w:val="tr-TR"/>
        </w:rPr>
      </w:pPr>
      <w:bookmarkStart w:id="1" w:name="_Toc7708709"/>
      <w:bookmarkEnd w:id="0"/>
      <w:r w:rsidRPr="00B37FC4">
        <w:rPr>
          <w:rFonts w:ascii="Times New Roman" w:eastAsia="Times New Roman" w:hAnsi="Times New Roman" w:cs="Times New Roman"/>
          <w:b/>
          <w:color w:val="000000" w:themeColor="text1"/>
          <w:sz w:val="24"/>
          <w:szCs w:val="24"/>
          <w:lang w:val="tr-TR"/>
        </w:rPr>
        <w:t>KİŞİSEL VERİLERİ İŞLEME İLKELERİMİZ</w:t>
      </w:r>
      <w:bookmarkEnd w:id="1"/>
    </w:p>
    <w:p w14:paraId="62AA246C" w14:textId="77777777" w:rsidR="0021303B" w:rsidRPr="00B37FC4" w:rsidRDefault="0021303B" w:rsidP="00B37FC4">
      <w:pPr>
        <w:spacing w:after="0" w:line="240" w:lineRule="auto"/>
        <w:jc w:val="both"/>
        <w:textAlignment w:val="baseline"/>
        <w:rPr>
          <w:rFonts w:ascii="Times New Roman" w:eastAsia="Times New Roman" w:hAnsi="Times New Roman" w:cs="Times New Roman"/>
          <w:b/>
          <w:color w:val="000000" w:themeColor="text1"/>
          <w:sz w:val="24"/>
          <w:szCs w:val="24"/>
        </w:rPr>
      </w:pPr>
    </w:p>
    <w:p w14:paraId="6FD98FC8" w14:textId="2547DD17" w:rsidR="008B001D"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 xml:space="preserve">Şirketimiz tarafından işlenen tüm kişisel veriler, KVKK ve ilgili mevzuat uyarınca işlenmektedir. KVKK 4. maddesi uyarınca kişisel verilerinizi işlerken </w:t>
      </w:r>
      <w:r w:rsidR="008B001D" w:rsidRPr="00B37FC4">
        <w:rPr>
          <w:rFonts w:ascii="Times New Roman" w:eastAsia="Times New Roman" w:hAnsi="Times New Roman" w:cs="Times New Roman"/>
          <w:color w:val="000000" w:themeColor="text1"/>
          <w:sz w:val="24"/>
          <w:szCs w:val="24"/>
        </w:rPr>
        <w:t>aşağıdaki prensiplere uygun hareket edilmektedir.</w:t>
      </w:r>
    </w:p>
    <w:p w14:paraId="50F98336" w14:textId="77777777" w:rsidR="008B001D" w:rsidRPr="00B37FC4" w:rsidRDefault="008B001D" w:rsidP="00B37FC4">
      <w:pPr>
        <w:spacing w:after="0" w:line="240" w:lineRule="auto"/>
        <w:jc w:val="both"/>
        <w:textAlignment w:val="baseline"/>
        <w:rPr>
          <w:rFonts w:ascii="Times New Roman" w:eastAsia="Times New Roman" w:hAnsi="Times New Roman" w:cs="Times New Roman"/>
          <w:color w:val="000000" w:themeColor="text1"/>
          <w:sz w:val="24"/>
          <w:szCs w:val="24"/>
        </w:rPr>
      </w:pPr>
    </w:p>
    <w:p w14:paraId="07B38AB4" w14:textId="2949DDCD" w:rsidR="0021303B" w:rsidRPr="00B37FC4" w:rsidRDefault="0035337B" w:rsidP="00B37FC4">
      <w:pPr>
        <w:pStyle w:val="ListeParagraf"/>
        <w:numPr>
          <w:ilvl w:val="0"/>
          <w:numId w:val="16"/>
        </w:numPr>
        <w:spacing w:after="0" w:line="240" w:lineRule="auto"/>
        <w:jc w:val="both"/>
        <w:textAlignment w:val="baseline"/>
        <w:rPr>
          <w:rFonts w:ascii="Times New Roman" w:eastAsia="Times New Roman" w:hAnsi="Times New Roman" w:cs="Times New Roman"/>
          <w:bCs/>
          <w:color w:val="000000" w:themeColor="text1"/>
          <w:sz w:val="24"/>
          <w:szCs w:val="24"/>
        </w:rPr>
      </w:pPr>
      <w:r w:rsidRPr="00B37FC4">
        <w:rPr>
          <w:rFonts w:ascii="Times New Roman" w:eastAsia="Times New Roman" w:hAnsi="Times New Roman" w:cs="Times New Roman"/>
          <w:bCs/>
          <w:color w:val="000000" w:themeColor="text1"/>
          <w:sz w:val="24"/>
          <w:szCs w:val="24"/>
        </w:rPr>
        <w:t xml:space="preserve">Hukuka ve dürüstlük kuralına uygun işleme </w:t>
      </w:r>
    </w:p>
    <w:p w14:paraId="0DDCC701" w14:textId="44756BAE" w:rsidR="0021303B" w:rsidRPr="00B37FC4" w:rsidRDefault="0035337B" w:rsidP="00B37FC4">
      <w:pPr>
        <w:pStyle w:val="ListeParagraf"/>
        <w:numPr>
          <w:ilvl w:val="0"/>
          <w:numId w:val="16"/>
        </w:numPr>
        <w:spacing w:after="0" w:line="240" w:lineRule="auto"/>
        <w:jc w:val="both"/>
        <w:textAlignment w:val="baseline"/>
        <w:rPr>
          <w:rFonts w:ascii="Times New Roman" w:eastAsia="Times New Roman" w:hAnsi="Times New Roman" w:cs="Times New Roman"/>
          <w:bCs/>
          <w:color w:val="000000" w:themeColor="text1"/>
          <w:sz w:val="24"/>
          <w:szCs w:val="24"/>
        </w:rPr>
      </w:pPr>
      <w:r w:rsidRPr="00B37FC4">
        <w:rPr>
          <w:rFonts w:ascii="Times New Roman" w:eastAsia="Times New Roman" w:hAnsi="Times New Roman" w:cs="Times New Roman"/>
          <w:bCs/>
          <w:color w:val="000000" w:themeColor="text1"/>
          <w:sz w:val="24"/>
          <w:szCs w:val="24"/>
        </w:rPr>
        <w:t xml:space="preserve">Kişisel verilerin doğru ve gerektiğinde güncel olmasını sağlama </w:t>
      </w:r>
    </w:p>
    <w:p w14:paraId="69CB19E6" w14:textId="01E4BF2E" w:rsidR="0021303B" w:rsidRPr="00B37FC4" w:rsidRDefault="0035337B" w:rsidP="00B37FC4">
      <w:pPr>
        <w:pStyle w:val="ListeParagraf"/>
        <w:numPr>
          <w:ilvl w:val="0"/>
          <w:numId w:val="16"/>
        </w:numPr>
        <w:spacing w:after="0" w:line="240" w:lineRule="auto"/>
        <w:jc w:val="both"/>
        <w:textAlignment w:val="baseline"/>
        <w:rPr>
          <w:rFonts w:ascii="Times New Roman" w:eastAsia="Times New Roman" w:hAnsi="Times New Roman" w:cs="Times New Roman"/>
          <w:bCs/>
          <w:color w:val="000000" w:themeColor="text1"/>
          <w:sz w:val="24"/>
          <w:szCs w:val="24"/>
        </w:rPr>
      </w:pPr>
      <w:r w:rsidRPr="00B37FC4">
        <w:rPr>
          <w:rFonts w:ascii="Times New Roman" w:eastAsia="Times New Roman" w:hAnsi="Times New Roman" w:cs="Times New Roman"/>
          <w:bCs/>
          <w:color w:val="000000" w:themeColor="text1"/>
          <w:sz w:val="24"/>
          <w:szCs w:val="24"/>
        </w:rPr>
        <w:t xml:space="preserve">Belirli, açık ve meşru amaçlarla işleme </w:t>
      </w:r>
    </w:p>
    <w:p w14:paraId="2FAD70A9" w14:textId="35CFCF99" w:rsidR="0021303B" w:rsidRPr="00B37FC4" w:rsidRDefault="0035337B" w:rsidP="00B37FC4">
      <w:pPr>
        <w:pStyle w:val="ListeParagraf"/>
        <w:numPr>
          <w:ilvl w:val="0"/>
          <w:numId w:val="16"/>
        </w:numPr>
        <w:spacing w:after="0" w:line="240" w:lineRule="auto"/>
        <w:jc w:val="both"/>
        <w:textAlignment w:val="baseline"/>
        <w:rPr>
          <w:rFonts w:ascii="Times New Roman" w:eastAsia="Times New Roman" w:hAnsi="Times New Roman" w:cs="Times New Roman"/>
          <w:bCs/>
          <w:color w:val="000000" w:themeColor="text1"/>
          <w:sz w:val="24"/>
          <w:szCs w:val="24"/>
        </w:rPr>
      </w:pPr>
      <w:r w:rsidRPr="00B37FC4">
        <w:rPr>
          <w:rFonts w:ascii="Times New Roman" w:eastAsia="Times New Roman" w:hAnsi="Times New Roman" w:cs="Times New Roman"/>
          <w:bCs/>
          <w:color w:val="000000" w:themeColor="text1"/>
          <w:sz w:val="24"/>
          <w:szCs w:val="24"/>
        </w:rPr>
        <w:t xml:space="preserve">İşlendikleri amaçla bağlantılı, sınırlı ve ölçülü olma </w:t>
      </w:r>
    </w:p>
    <w:p w14:paraId="474A4BDC" w14:textId="6418AD9A" w:rsidR="0019746C" w:rsidRPr="00B37FC4" w:rsidRDefault="0035337B" w:rsidP="00B37FC4">
      <w:pPr>
        <w:pStyle w:val="ListeParagraf"/>
        <w:numPr>
          <w:ilvl w:val="0"/>
          <w:numId w:val="16"/>
        </w:numPr>
        <w:spacing w:after="0" w:line="240" w:lineRule="auto"/>
        <w:jc w:val="both"/>
        <w:textAlignment w:val="baseline"/>
        <w:rPr>
          <w:rFonts w:ascii="Times New Roman" w:eastAsia="Times New Roman" w:hAnsi="Times New Roman" w:cs="Times New Roman"/>
          <w:bCs/>
          <w:color w:val="000000" w:themeColor="text1"/>
          <w:sz w:val="24"/>
          <w:szCs w:val="24"/>
        </w:rPr>
      </w:pPr>
      <w:r w:rsidRPr="00B37FC4">
        <w:rPr>
          <w:rFonts w:ascii="Times New Roman" w:eastAsia="Times New Roman" w:hAnsi="Times New Roman" w:cs="Times New Roman"/>
          <w:bCs/>
          <w:color w:val="000000" w:themeColor="text1"/>
          <w:sz w:val="24"/>
          <w:szCs w:val="24"/>
        </w:rPr>
        <w:t>İlgili mevzuatta öngörülen veya işlendikleri amaç için gerekli olan süre kadar muhafaza etme</w:t>
      </w:r>
    </w:p>
    <w:p w14:paraId="110D7126" w14:textId="77777777" w:rsidR="008B001D" w:rsidRPr="00B37FC4" w:rsidRDefault="008B001D" w:rsidP="00B37FC4">
      <w:pPr>
        <w:pStyle w:val="ListeParagraf"/>
        <w:spacing w:after="0" w:line="240" w:lineRule="auto"/>
        <w:ind w:left="360"/>
        <w:jc w:val="both"/>
        <w:textAlignment w:val="baseline"/>
        <w:rPr>
          <w:rFonts w:ascii="Times New Roman" w:eastAsia="Times New Roman" w:hAnsi="Times New Roman" w:cs="Times New Roman"/>
          <w:color w:val="000000" w:themeColor="text1"/>
          <w:sz w:val="24"/>
          <w:szCs w:val="24"/>
        </w:rPr>
      </w:pPr>
    </w:p>
    <w:p w14:paraId="2B9C2E32" w14:textId="77777777" w:rsidR="0021303B" w:rsidRPr="00B37FC4" w:rsidRDefault="0021303B" w:rsidP="00B37FC4">
      <w:pPr>
        <w:pStyle w:val="Balk1"/>
        <w:spacing w:before="0" w:line="240" w:lineRule="auto"/>
        <w:jc w:val="both"/>
        <w:rPr>
          <w:rFonts w:ascii="Times New Roman" w:eastAsia="Times New Roman" w:hAnsi="Times New Roman" w:cs="Times New Roman"/>
          <w:b/>
          <w:color w:val="000000" w:themeColor="text1"/>
          <w:sz w:val="24"/>
          <w:szCs w:val="24"/>
          <w:lang w:val="tr-TR"/>
        </w:rPr>
      </w:pPr>
      <w:bookmarkStart w:id="2" w:name="_Toc7708710"/>
      <w:r w:rsidRPr="00B37FC4">
        <w:rPr>
          <w:rFonts w:ascii="Times New Roman" w:eastAsia="Times New Roman" w:hAnsi="Times New Roman" w:cs="Times New Roman"/>
          <w:b/>
          <w:color w:val="000000" w:themeColor="text1"/>
          <w:sz w:val="24"/>
          <w:szCs w:val="24"/>
          <w:lang w:val="tr-TR"/>
        </w:rPr>
        <w:t>VERİ SAHİBİ KATEGORİLERİ</w:t>
      </w:r>
      <w:bookmarkEnd w:id="2"/>
    </w:p>
    <w:p w14:paraId="21A50F5B" w14:textId="77777777" w:rsidR="0021303B" w:rsidRPr="00B37FC4" w:rsidRDefault="0021303B" w:rsidP="00B37FC4">
      <w:pPr>
        <w:spacing w:after="0" w:line="240" w:lineRule="auto"/>
        <w:jc w:val="both"/>
        <w:textAlignment w:val="baseline"/>
        <w:rPr>
          <w:rFonts w:ascii="Times New Roman" w:hAnsi="Times New Roman" w:cs="Times New Roman"/>
          <w:color w:val="000000" w:themeColor="text1"/>
          <w:sz w:val="24"/>
          <w:szCs w:val="24"/>
        </w:rPr>
      </w:pPr>
    </w:p>
    <w:p w14:paraId="612348E7" w14:textId="16F24F1A" w:rsidR="00972D01"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 xml:space="preserve">Şirketimiz tarafından kişisel verileri işlenen veri sahiplerinin kategorileri aşağıdaki </w:t>
      </w:r>
      <w:r w:rsidR="00972D01" w:rsidRPr="00B37FC4">
        <w:rPr>
          <w:rFonts w:ascii="Times New Roman" w:eastAsia="Times New Roman" w:hAnsi="Times New Roman" w:cs="Times New Roman"/>
          <w:color w:val="000000" w:themeColor="text1"/>
          <w:sz w:val="24"/>
          <w:szCs w:val="24"/>
        </w:rPr>
        <w:t>gibidir.</w:t>
      </w:r>
      <w:r w:rsidRPr="00B37FC4">
        <w:rPr>
          <w:rFonts w:ascii="Times New Roman" w:eastAsia="Times New Roman" w:hAnsi="Times New Roman" w:cs="Times New Roman"/>
          <w:color w:val="000000" w:themeColor="text1"/>
          <w:sz w:val="24"/>
          <w:szCs w:val="24"/>
        </w:rPr>
        <w:t xml:space="preserve">  </w:t>
      </w:r>
      <w:r w:rsidR="00972D01" w:rsidRPr="00B37FC4">
        <w:rPr>
          <w:rFonts w:ascii="Times New Roman" w:eastAsia="Times New Roman" w:hAnsi="Times New Roman" w:cs="Times New Roman"/>
          <w:color w:val="000000" w:themeColor="text1"/>
          <w:sz w:val="24"/>
          <w:szCs w:val="24"/>
        </w:rPr>
        <w:t>(</w:t>
      </w:r>
      <w:r w:rsidRPr="00B37FC4">
        <w:rPr>
          <w:rFonts w:ascii="Times New Roman" w:eastAsia="Times New Roman" w:hAnsi="Times New Roman" w:cs="Times New Roman"/>
          <w:color w:val="000000" w:themeColor="text1"/>
          <w:sz w:val="24"/>
          <w:szCs w:val="24"/>
        </w:rPr>
        <w:t xml:space="preserve">Çalışanlarımızın kişisel verilerinin işlenmesine ilişkin ayrı bir politika </w:t>
      </w:r>
      <w:r w:rsidR="00972D01" w:rsidRPr="00B37FC4">
        <w:rPr>
          <w:rFonts w:ascii="Times New Roman" w:eastAsia="Times New Roman" w:hAnsi="Times New Roman" w:cs="Times New Roman"/>
          <w:color w:val="000000" w:themeColor="text1"/>
          <w:sz w:val="24"/>
          <w:szCs w:val="24"/>
        </w:rPr>
        <w:t>kullanılmaktadır.)</w:t>
      </w:r>
    </w:p>
    <w:p w14:paraId="04F494A4" w14:textId="77777777" w:rsidR="00972D01" w:rsidRPr="00B37FC4" w:rsidRDefault="00972D01" w:rsidP="00B37FC4">
      <w:pPr>
        <w:spacing w:after="0" w:line="240" w:lineRule="auto"/>
        <w:jc w:val="both"/>
        <w:textAlignment w:val="baseline"/>
        <w:rPr>
          <w:rFonts w:ascii="Times New Roman" w:eastAsia="Times New Roman" w:hAnsi="Times New Roman" w:cs="Times New Roman"/>
          <w:color w:val="000000" w:themeColor="text1"/>
          <w:sz w:val="24"/>
          <w:szCs w:val="24"/>
        </w:rPr>
      </w:pPr>
    </w:p>
    <w:p w14:paraId="5475BAB1" w14:textId="0261D929" w:rsidR="0021303B" w:rsidRPr="00B37FC4" w:rsidRDefault="00972D01" w:rsidP="00B37FC4">
      <w:pPr>
        <w:pStyle w:val="ListeParagraf"/>
        <w:numPr>
          <w:ilvl w:val="0"/>
          <w:numId w:val="16"/>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Çalışan adayı / stajyer adayı</w:t>
      </w:r>
    </w:p>
    <w:p w14:paraId="659C1499" w14:textId="42536CEF" w:rsidR="00972D01" w:rsidRPr="00B37FC4" w:rsidRDefault="00972D01" w:rsidP="00B37FC4">
      <w:pPr>
        <w:pStyle w:val="ListeParagraf"/>
        <w:numPr>
          <w:ilvl w:val="0"/>
          <w:numId w:val="16"/>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İş birliği içerisinde olduğumuz kurumların çalışanları, hissedarları, yetkilileri</w:t>
      </w:r>
    </w:p>
    <w:p w14:paraId="62B62E0B" w14:textId="7209E7E9" w:rsidR="00972D01" w:rsidRPr="00B37FC4" w:rsidRDefault="00972D01" w:rsidP="00B37FC4">
      <w:pPr>
        <w:pStyle w:val="ListeParagraf"/>
        <w:numPr>
          <w:ilvl w:val="0"/>
          <w:numId w:val="16"/>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Müşteri</w:t>
      </w:r>
    </w:p>
    <w:p w14:paraId="00EE719C" w14:textId="4ABF7649" w:rsidR="00972D01" w:rsidRPr="00B37FC4" w:rsidRDefault="00972D01" w:rsidP="00B37FC4">
      <w:pPr>
        <w:pStyle w:val="ListeParagraf"/>
        <w:numPr>
          <w:ilvl w:val="0"/>
          <w:numId w:val="16"/>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Potansiyel müşteri</w:t>
      </w:r>
    </w:p>
    <w:p w14:paraId="3E5FDFA2" w14:textId="0FB98839" w:rsidR="00972D01" w:rsidRPr="00B37FC4" w:rsidRDefault="00972D01" w:rsidP="00B37FC4">
      <w:pPr>
        <w:pStyle w:val="ListeParagraf"/>
        <w:numPr>
          <w:ilvl w:val="0"/>
          <w:numId w:val="16"/>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Üçüncü kişi</w:t>
      </w:r>
    </w:p>
    <w:p w14:paraId="2716F30F" w14:textId="660A089A" w:rsidR="00972D01" w:rsidRPr="00B37FC4" w:rsidRDefault="00972D01" w:rsidP="00B37FC4">
      <w:pPr>
        <w:pStyle w:val="ListeParagraf"/>
        <w:numPr>
          <w:ilvl w:val="0"/>
          <w:numId w:val="16"/>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lastRenderedPageBreak/>
        <w:t>Ziyaretçi</w:t>
      </w:r>
    </w:p>
    <w:p w14:paraId="3F23FC60" w14:textId="77777777" w:rsidR="00972D01" w:rsidRPr="00B37FC4" w:rsidRDefault="00972D01" w:rsidP="00B37FC4">
      <w:pPr>
        <w:spacing w:after="0" w:line="240" w:lineRule="auto"/>
        <w:jc w:val="both"/>
        <w:textAlignment w:val="baseline"/>
        <w:rPr>
          <w:rFonts w:ascii="Times New Roman" w:eastAsia="Times New Roman" w:hAnsi="Times New Roman" w:cs="Times New Roman"/>
          <w:color w:val="000000" w:themeColor="text1"/>
          <w:sz w:val="24"/>
          <w:szCs w:val="24"/>
        </w:rPr>
      </w:pPr>
    </w:p>
    <w:p w14:paraId="4AEED27A"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p>
    <w:p w14:paraId="470D77A0" w14:textId="3277E35F" w:rsidR="0021303B" w:rsidRPr="00B37FC4" w:rsidRDefault="0021303B" w:rsidP="00B37FC4">
      <w:pPr>
        <w:pStyle w:val="Balk1"/>
        <w:spacing w:before="0" w:line="240" w:lineRule="auto"/>
        <w:jc w:val="both"/>
        <w:rPr>
          <w:rFonts w:ascii="Times New Roman" w:eastAsia="Times New Roman" w:hAnsi="Times New Roman" w:cs="Times New Roman"/>
          <w:b/>
          <w:color w:val="000000" w:themeColor="text1"/>
          <w:sz w:val="24"/>
          <w:szCs w:val="24"/>
          <w:lang w:val="tr-TR"/>
        </w:rPr>
      </w:pPr>
      <w:bookmarkStart w:id="3" w:name="_Toc7708711"/>
      <w:r w:rsidRPr="00B37FC4">
        <w:rPr>
          <w:rFonts w:ascii="Times New Roman" w:eastAsia="Times New Roman" w:hAnsi="Times New Roman" w:cs="Times New Roman"/>
          <w:b/>
          <w:color w:val="000000" w:themeColor="text1"/>
          <w:sz w:val="24"/>
          <w:szCs w:val="24"/>
          <w:lang w:val="tr-TR"/>
        </w:rPr>
        <w:t>NE ZAMAN KİŞİSEL VERİ TOPL</w:t>
      </w:r>
      <w:r w:rsidR="000D15A4" w:rsidRPr="00B37FC4">
        <w:rPr>
          <w:rFonts w:ascii="Times New Roman" w:eastAsia="Times New Roman" w:hAnsi="Times New Roman" w:cs="Times New Roman"/>
          <w:b/>
          <w:color w:val="000000" w:themeColor="text1"/>
          <w:sz w:val="24"/>
          <w:szCs w:val="24"/>
          <w:lang w:val="tr-TR"/>
        </w:rPr>
        <w:t>UYORUZ</w:t>
      </w:r>
      <w:r w:rsidRPr="00B37FC4">
        <w:rPr>
          <w:rFonts w:ascii="Times New Roman" w:eastAsia="Times New Roman" w:hAnsi="Times New Roman" w:cs="Times New Roman"/>
          <w:b/>
          <w:color w:val="000000" w:themeColor="text1"/>
          <w:sz w:val="24"/>
          <w:szCs w:val="24"/>
          <w:lang w:val="tr-TR"/>
        </w:rPr>
        <w:t>?</w:t>
      </w:r>
      <w:bookmarkEnd w:id="3"/>
    </w:p>
    <w:p w14:paraId="6AB2FEC7"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p>
    <w:p w14:paraId="6FE50756"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Kişisel verilerinizi temel olarak aşağıdaki durumlarda toplarız:</w:t>
      </w:r>
    </w:p>
    <w:p w14:paraId="708ED2B3" w14:textId="1090D08E" w:rsidR="0021303B" w:rsidRPr="007F74B8" w:rsidRDefault="0021303B" w:rsidP="007F74B8">
      <w:pPr>
        <w:spacing w:after="0" w:line="240" w:lineRule="auto"/>
        <w:jc w:val="both"/>
        <w:textAlignment w:val="baseline"/>
        <w:rPr>
          <w:rFonts w:ascii="Times New Roman" w:eastAsia="Times New Roman" w:hAnsi="Times New Roman" w:cs="Times New Roman"/>
          <w:color w:val="000000" w:themeColor="text1"/>
          <w:sz w:val="24"/>
          <w:szCs w:val="24"/>
        </w:rPr>
      </w:pPr>
    </w:p>
    <w:p w14:paraId="32360F85" w14:textId="77777777" w:rsidR="0021303B" w:rsidRPr="00B37FC4" w:rsidRDefault="0021303B" w:rsidP="00B37FC4">
      <w:pPr>
        <w:pStyle w:val="ListeParagraf"/>
        <w:numPr>
          <w:ilvl w:val="0"/>
          <w:numId w:val="10"/>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 xml:space="preserve">Bize mal sattığınızda ya da hizmet sunduğunuzda, </w:t>
      </w:r>
    </w:p>
    <w:p w14:paraId="57955D35" w14:textId="77777777" w:rsidR="0021303B" w:rsidRPr="00B37FC4" w:rsidRDefault="0021303B" w:rsidP="00B37FC4">
      <w:pPr>
        <w:pStyle w:val="ListeParagraf"/>
        <w:numPr>
          <w:ilvl w:val="0"/>
          <w:numId w:val="10"/>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 xml:space="preserve">Bizimle </w:t>
      </w:r>
      <w:proofErr w:type="spellStart"/>
      <w:r w:rsidRPr="00B37FC4">
        <w:rPr>
          <w:rFonts w:ascii="Times New Roman" w:eastAsia="Times New Roman" w:hAnsi="Times New Roman" w:cs="Times New Roman"/>
          <w:color w:val="000000" w:themeColor="text1"/>
          <w:sz w:val="24"/>
          <w:szCs w:val="24"/>
        </w:rPr>
        <w:t>websitemiz</w:t>
      </w:r>
      <w:proofErr w:type="spellEnd"/>
      <w:r w:rsidRPr="00B37FC4">
        <w:rPr>
          <w:rFonts w:ascii="Times New Roman" w:eastAsia="Times New Roman" w:hAnsi="Times New Roman" w:cs="Times New Roman"/>
          <w:color w:val="000000" w:themeColor="text1"/>
          <w:sz w:val="24"/>
          <w:szCs w:val="24"/>
        </w:rPr>
        <w:t xml:space="preserve">, e-posta, sosyal medya platformları, diğer online mecralar ya da telefon yoluyla iletişime geçtiğinizde, </w:t>
      </w:r>
    </w:p>
    <w:p w14:paraId="182590A6" w14:textId="77777777" w:rsidR="0021303B" w:rsidRPr="00B37FC4" w:rsidRDefault="0021303B" w:rsidP="00B37FC4">
      <w:pPr>
        <w:pStyle w:val="ListeParagraf"/>
        <w:numPr>
          <w:ilvl w:val="0"/>
          <w:numId w:val="10"/>
        </w:numPr>
        <w:spacing w:after="0" w:line="240" w:lineRule="auto"/>
        <w:jc w:val="both"/>
        <w:textAlignment w:val="baseline"/>
        <w:rPr>
          <w:rFonts w:ascii="Times New Roman" w:eastAsia="Times New Roman" w:hAnsi="Times New Roman" w:cs="Times New Roman"/>
          <w:color w:val="000000" w:themeColor="text1"/>
          <w:sz w:val="24"/>
          <w:szCs w:val="24"/>
        </w:rPr>
      </w:pPr>
      <w:proofErr w:type="spellStart"/>
      <w:r w:rsidRPr="00B37FC4">
        <w:rPr>
          <w:rFonts w:ascii="Times New Roman" w:eastAsia="Times New Roman" w:hAnsi="Times New Roman" w:cs="Times New Roman"/>
          <w:color w:val="000000" w:themeColor="text1"/>
          <w:sz w:val="24"/>
          <w:szCs w:val="24"/>
        </w:rPr>
        <w:t>Şirketimiz’e</w:t>
      </w:r>
      <w:proofErr w:type="spellEnd"/>
      <w:r w:rsidRPr="00B37FC4">
        <w:rPr>
          <w:rFonts w:ascii="Times New Roman" w:eastAsia="Times New Roman" w:hAnsi="Times New Roman" w:cs="Times New Roman"/>
          <w:color w:val="000000" w:themeColor="text1"/>
          <w:sz w:val="24"/>
          <w:szCs w:val="24"/>
        </w:rPr>
        <w:t xml:space="preserve"> iş başvurusu yaptığınızda,</w:t>
      </w:r>
    </w:p>
    <w:p w14:paraId="742AF456" w14:textId="77777777" w:rsidR="0021303B" w:rsidRPr="00B37FC4" w:rsidRDefault="0021303B" w:rsidP="00B37FC4">
      <w:pPr>
        <w:pStyle w:val="ListeParagraf"/>
        <w:numPr>
          <w:ilvl w:val="0"/>
          <w:numId w:val="10"/>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Şirket etkinlik ve organizasyonlarımıza katıldığınızda,</w:t>
      </w:r>
    </w:p>
    <w:p w14:paraId="42AD76D1" w14:textId="77777777" w:rsidR="0021303B" w:rsidRPr="00B37FC4" w:rsidRDefault="0021303B" w:rsidP="00B37FC4">
      <w:pPr>
        <w:pStyle w:val="ListeParagraf"/>
        <w:numPr>
          <w:ilvl w:val="0"/>
          <w:numId w:val="10"/>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Potansiyel müşteri/tedarikçi/iş ortağı/alt işveren olarak herhangi bir amaçla bizimle iletişime geçtiğinizde.</w:t>
      </w:r>
    </w:p>
    <w:p w14:paraId="59252AC6" w14:textId="77777777" w:rsidR="00972D01" w:rsidRPr="00B37FC4" w:rsidRDefault="00972D01" w:rsidP="00B37FC4">
      <w:pPr>
        <w:pStyle w:val="Balk1"/>
        <w:spacing w:before="0" w:line="240" w:lineRule="auto"/>
        <w:jc w:val="both"/>
        <w:rPr>
          <w:rFonts w:ascii="Times New Roman" w:eastAsia="Times New Roman" w:hAnsi="Times New Roman" w:cs="Times New Roman"/>
          <w:b/>
          <w:color w:val="000000" w:themeColor="text1"/>
          <w:sz w:val="24"/>
          <w:szCs w:val="24"/>
          <w:lang w:val="tr-TR"/>
        </w:rPr>
      </w:pPr>
      <w:bookmarkStart w:id="4" w:name="_Toc7708712"/>
    </w:p>
    <w:p w14:paraId="05DBC7B1" w14:textId="39688C0E" w:rsidR="0021303B" w:rsidRPr="00B37FC4" w:rsidRDefault="0021303B" w:rsidP="00B37FC4">
      <w:pPr>
        <w:pStyle w:val="Balk1"/>
        <w:spacing w:before="0" w:line="240" w:lineRule="auto"/>
        <w:jc w:val="both"/>
        <w:rPr>
          <w:rFonts w:ascii="Times New Roman" w:eastAsia="Times New Roman" w:hAnsi="Times New Roman" w:cs="Times New Roman"/>
          <w:b/>
          <w:color w:val="000000" w:themeColor="text1"/>
          <w:sz w:val="24"/>
          <w:szCs w:val="24"/>
          <w:lang w:val="tr-TR"/>
        </w:rPr>
      </w:pPr>
      <w:r w:rsidRPr="00B37FC4">
        <w:rPr>
          <w:rFonts w:ascii="Times New Roman" w:eastAsia="Times New Roman" w:hAnsi="Times New Roman" w:cs="Times New Roman"/>
          <w:b/>
          <w:color w:val="000000" w:themeColor="text1"/>
          <w:sz w:val="24"/>
          <w:szCs w:val="24"/>
          <w:lang w:val="tr-TR"/>
        </w:rPr>
        <w:t>HANGİ KİŞİSEL VERİLERİ İŞLİYORUZ?</w:t>
      </w:r>
      <w:bookmarkEnd w:id="4"/>
    </w:p>
    <w:p w14:paraId="5B888048"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p>
    <w:p w14:paraId="45B57F52" w14:textId="20312A08" w:rsidR="000B01DD"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bookmarkStart w:id="5" w:name="who_is_signify"/>
      <w:bookmarkEnd w:id="5"/>
      <w:r w:rsidRPr="00B37FC4">
        <w:rPr>
          <w:rFonts w:ascii="Times New Roman" w:eastAsia="Times New Roman" w:hAnsi="Times New Roman" w:cs="Times New Roman"/>
          <w:color w:val="000000" w:themeColor="text1"/>
          <w:sz w:val="24"/>
          <w:szCs w:val="24"/>
        </w:rPr>
        <w:t>Sizinle ilgili işlediğimiz kişisel veriler, aramızdaki iş ilişkisinin türüne (</w:t>
      </w:r>
      <w:proofErr w:type="spellStart"/>
      <w:r w:rsidRPr="00B37FC4">
        <w:rPr>
          <w:rFonts w:ascii="Times New Roman" w:eastAsia="Times New Roman" w:hAnsi="Times New Roman" w:cs="Times New Roman"/>
          <w:color w:val="000000" w:themeColor="text1"/>
          <w:sz w:val="24"/>
          <w:szCs w:val="24"/>
        </w:rPr>
        <w:t>Örn</w:t>
      </w:r>
      <w:proofErr w:type="spellEnd"/>
      <w:r w:rsidRPr="00B37FC4">
        <w:rPr>
          <w:rFonts w:ascii="Times New Roman" w:eastAsia="Times New Roman" w:hAnsi="Times New Roman" w:cs="Times New Roman"/>
          <w:color w:val="000000" w:themeColor="text1"/>
          <w:sz w:val="24"/>
          <w:szCs w:val="24"/>
        </w:rPr>
        <w:t>. müşteri, tedarikçi, iş ortağı vb.) ve bizimle iletişime geçme yönteminize (</w:t>
      </w:r>
      <w:proofErr w:type="spellStart"/>
      <w:r w:rsidRPr="00B37FC4">
        <w:rPr>
          <w:rFonts w:ascii="Times New Roman" w:eastAsia="Times New Roman" w:hAnsi="Times New Roman" w:cs="Times New Roman"/>
          <w:color w:val="000000" w:themeColor="text1"/>
          <w:sz w:val="24"/>
          <w:szCs w:val="24"/>
        </w:rPr>
        <w:t>Örn</w:t>
      </w:r>
      <w:proofErr w:type="spellEnd"/>
      <w:r w:rsidRPr="00B37FC4">
        <w:rPr>
          <w:rFonts w:ascii="Times New Roman" w:eastAsia="Times New Roman" w:hAnsi="Times New Roman" w:cs="Times New Roman"/>
          <w:color w:val="000000" w:themeColor="text1"/>
          <w:sz w:val="24"/>
          <w:szCs w:val="24"/>
        </w:rPr>
        <w:t xml:space="preserve">. telefon, e-posta, </w:t>
      </w:r>
      <w:proofErr w:type="spellStart"/>
      <w:r w:rsidRPr="00B37FC4">
        <w:rPr>
          <w:rFonts w:ascii="Times New Roman" w:eastAsia="Times New Roman" w:hAnsi="Times New Roman" w:cs="Times New Roman"/>
          <w:color w:val="000000" w:themeColor="text1"/>
          <w:sz w:val="24"/>
          <w:szCs w:val="24"/>
        </w:rPr>
        <w:t>websitesi</w:t>
      </w:r>
      <w:proofErr w:type="spellEnd"/>
      <w:r w:rsidRPr="00B37FC4">
        <w:rPr>
          <w:rFonts w:ascii="Times New Roman" w:eastAsia="Times New Roman" w:hAnsi="Times New Roman" w:cs="Times New Roman"/>
          <w:color w:val="000000" w:themeColor="text1"/>
          <w:sz w:val="24"/>
          <w:szCs w:val="24"/>
        </w:rPr>
        <w:t xml:space="preserve"> üzerinden, basılı evrak vb.) göre değişmektedir. </w:t>
      </w:r>
      <w:r w:rsidR="005019C1" w:rsidRPr="00B37FC4">
        <w:rPr>
          <w:rFonts w:ascii="Times New Roman" w:eastAsia="Times New Roman" w:hAnsi="Times New Roman" w:cs="Times New Roman"/>
          <w:color w:val="000000" w:themeColor="text1"/>
          <w:sz w:val="24"/>
          <w:szCs w:val="24"/>
        </w:rPr>
        <w:t xml:space="preserve">Alternatif yöntemler ile edindiğimiz </w:t>
      </w:r>
      <w:r w:rsidRPr="00B37FC4">
        <w:rPr>
          <w:rFonts w:ascii="Times New Roman" w:eastAsia="Times New Roman" w:hAnsi="Times New Roman" w:cs="Times New Roman"/>
          <w:color w:val="000000" w:themeColor="text1"/>
          <w:sz w:val="24"/>
          <w:szCs w:val="24"/>
        </w:rPr>
        <w:t>kişisel veriler</w:t>
      </w:r>
      <w:r w:rsidR="005019C1" w:rsidRPr="00B37FC4">
        <w:rPr>
          <w:rFonts w:ascii="Times New Roman" w:eastAsia="Times New Roman" w:hAnsi="Times New Roman" w:cs="Times New Roman"/>
          <w:color w:val="000000" w:themeColor="text1"/>
          <w:sz w:val="24"/>
          <w:szCs w:val="24"/>
        </w:rPr>
        <w:t>i</w:t>
      </w:r>
      <w:r w:rsidRPr="00B37FC4">
        <w:rPr>
          <w:rFonts w:ascii="Times New Roman" w:eastAsia="Times New Roman" w:hAnsi="Times New Roman" w:cs="Times New Roman"/>
          <w:color w:val="000000" w:themeColor="text1"/>
          <w:sz w:val="24"/>
          <w:szCs w:val="24"/>
        </w:rPr>
        <w:t xml:space="preserve"> aşağıdaki kategoriler altında </w:t>
      </w:r>
      <w:r w:rsidR="005019C1" w:rsidRPr="00B37FC4">
        <w:rPr>
          <w:rFonts w:ascii="Times New Roman" w:eastAsia="Times New Roman" w:hAnsi="Times New Roman" w:cs="Times New Roman"/>
          <w:color w:val="000000" w:themeColor="text1"/>
          <w:sz w:val="24"/>
          <w:szCs w:val="24"/>
        </w:rPr>
        <w:t>sınıflandırmaktayız.</w:t>
      </w:r>
    </w:p>
    <w:tbl>
      <w:tblPr>
        <w:tblW w:w="9480" w:type="dxa"/>
        <w:tblCellMar>
          <w:left w:w="0" w:type="dxa"/>
          <w:right w:w="0" w:type="dxa"/>
        </w:tblCellMar>
        <w:tblLook w:val="04A0" w:firstRow="1" w:lastRow="0" w:firstColumn="1" w:lastColumn="0" w:noHBand="0" w:noVBand="1"/>
      </w:tblPr>
      <w:tblGrid>
        <w:gridCol w:w="3237"/>
        <w:gridCol w:w="6243"/>
      </w:tblGrid>
      <w:tr w:rsidR="0021303B" w:rsidRPr="00B37FC4" w14:paraId="3B5751B5" w14:textId="77777777" w:rsidTr="000B01DD">
        <w:trPr>
          <w:tblHeader/>
        </w:trPr>
        <w:tc>
          <w:tcPr>
            <w:tcW w:w="3237" w:type="dxa"/>
            <w:shd w:val="clear" w:color="auto" w:fill="FFFFFF"/>
            <w:tcMar>
              <w:top w:w="75" w:type="dxa"/>
              <w:left w:w="150" w:type="dxa"/>
              <w:bottom w:w="75" w:type="dxa"/>
              <w:right w:w="150" w:type="dxa"/>
            </w:tcMar>
            <w:hideMark/>
          </w:tcPr>
          <w:p w14:paraId="5EE24C05" w14:textId="55A0859E" w:rsidR="0021303B" w:rsidRPr="00B37FC4" w:rsidRDefault="000B01DD" w:rsidP="00B37FC4">
            <w:pPr>
              <w:spacing w:after="0" w:line="240" w:lineRule="auto"/>
              <w:jc w:val="both"/>
              <w:textAlignment w:val="baseline"/>
              <w:rPr>
                <w:rFonts w:ascii="Times New Roman" w:eastAsia="Times New Roman" w:hAnsi="Times New Roman" w:cs="Times New Roman"/>
                <w:b/>
                <w:color w:val="000000" w:themeColor="text1"/>
                <w:sz w:val="24"/>
                <w:szCs w:val="24"/>
              </w:rPr>
            </w:pPr>
            <w:r w:rsidRPr="00B37FC4">
              <w:rPr>
                <w:rFonts w:ascii="Times New Roman" w:eastAsia="Times New Roman" w:hAnsi="Times New Roman" w:cs="Times New Roman"/>
                <w:color w:val="000000" w:themeColor="text1"/>
                <w:sz w:val="24"/>
                <w:szCs w:val="24"/>
              </w:rPr>
              <w:br w:type="page"/>
            </w:r>
            <w:r w:rsidR="0021303B" w:rsidRPr="00B37FC4">
              <w:rPr>
                <w:rFonts w:ascii="Times New Roman" w:eastAsia="Times New Roman" w:hAnsi="Times New Roman" w:cs="Times New Roman"/>
                <w:b/>
                <w:color w:val="000000" w:themeColor="text1"/>
                <w:sz w:val="24"/>
                <w:szCs w:val="24"/>
              </w:rPr>
              <w:t> </w:t>
            </w:r>
          </w:p>
          <w:p w14:paraId="2A8B56DA" w14:textId="77777777" w:rsidR="0021303B" w:rsidRPr="00B37FC4" w:rsidRDefault="0021303B" w:rsidP="00B37FC4">
            <w:pPr>
              <w:spacing w:after="0" w:line="240" w:lineRule="auto"/>
              <w:jc w:val="both"/>
              <w:textAlignment w:val="baseline"/>
              <w:rPr>
                <w:rFonts w:ascii="Times New Roman" w:eastAsia="Times New Roman" w:hAnsi="Times New Roman" w:cs="Times New Roman"/>
                <w:b/>
                <w:color w:val="000000" w:themeColor="text1"/>
                <w:sz w:val="24"/>
                <w:szCs w:val="24"/>
              </w:rPr>
            </w:pPr>
            <w:r w:rsidRPr="00B37FC4">
              <w:rPr>
                <w:rFonts w:ascii="Times New Roman" w:eastAsia="Times New Roman" w:hAnsi="Times New Roman" w:cs="Times New Roman"/>
                <w:b/>
                <w:color w:val="000000" w:themeColor="text1"/>
                <w:sz w:val="24"/>
                <w:szCs w:val="24"/>
              </w:rPr>
              <w:t>Veri kategorileri</w:t>
            </w:r>
          </w:p>
        </w:tc>
        <w:tc>
          <w:tcPr>
            <w:tcW w:w="6243" w:type="dxa"/>
            <w:shd w:val="clear" w:color="auto" w:fill="FFFFFF"/>
            <w:tcMar>
              <w:top w:w="75" w:type="dxa"/>
              <w:left w:w="150" w:type="dxa"/>
              <w:bottom w:w="75" w:type="dxa"/>
              <w:right w:w="150" w:type="dxa"/>
            </w:tcMar>
            <w:hideMark/>
          </w:tcPr>
          <w:p w14:paraId="3E8FA66A" w14:textId="77777777" w:rsidR="0021303B" w:rsidRPr="00B37FC4" w:rsidRDefault="0021303B" w:rsidP="00B37FC4">
            <w:pPr>
              <w:spacing w:after="0" w:line="240" w:lineRule="auto"/>
              <w:jc w:val="both"/>
              <w:textAlignment w:val="baseline"/>
              <w:rPr>
                <w:rFonts w:ascii="Times New Roman" w:eastAsia="Times New Roman" w:hAnsi="Times New Roman" w:cs="Times New Roman"/>
                <w:b/>
                <w:color w:val="000000" w:themeColor="text1"/>
                <w:sz w:val="24"/>
                <w:szCs w:val="24"/>
              </w:rPr>
            </w:pPr>
            <w:r w:rsidRPr="00B37FC4">
              <w:rPr>
                <w:rFonts w:ascii="Times New Roman" w:eastAsia="Times New Roman" w:hAnsi="Times New Roman" w:cs="Times New Roman"/>
                <w:b/>
                <w:color w:val="000000" w:themeColor="text1"/>
                <w:sz w:val="24"/>
                <w:szCs w:val="24"/>
              </w:rPr>
              <w:t> </w:t>
            </w:r>
          </w:p>
          <w:p w14:paraId="27EFF358" w14:textId="77777777" w:rsidR="0021303B" w:rsidRPr="00B37FC4" w:rsidRDefault="0021303B" w:rsidP="00B37FC4">
            <w:pPr>
              <w:spacing w:after="0" w:line="240" w:lineRule="auto"/>
              <w:jc w:val="both"/>
              <w:textAlignment w:val="baseline"/>
              <w:rPr>
                <w:rFonts w:ascii="Times New Roman" w:eastAsia="Times New Roman" w:hAnsi="Times New Roman" w:cs="Times New Roman"/>
                <w:b/>
                <w:color w:val="000000" w:themeColor="text1"/>
                <w:sz w:val="24"/>
                <w:szCs w:val="24"/>
              </w:rPr>
            </w:pPr>
            <w:r w:rsidRPr="00B37FC4">
              <w:rPr>
                <w:rFonts w:ascii="Times New Roman" w:eastAsia="Times New Roman" w:hAnsi="Times New Roman" w:cs="Times New Roman"/>
                <w:b/>
                <w:color w:val="000000" w:themeColor="text1"/>
                <w:sz w:val="24"/>
                <w:szCs w:val="24"/>
              </w:rPr>
              <w:t>Örnekler</w:t>
            </w:r>
          </w:p>
        </w:tc>
      </w:tr>
      <w:tr w:rsidR="000B01DD" w:rsidRPr="00B37FC4" w14:paraId="32C7398F" w14:textId="77777777" w:rsidTr="00774FEC">
        <w:tc>
          <w:tcPr>
            <w:tcW w:w="3237" w:type="dxa"/>
            <w:shd w:val="clear" w:color="auto" w:fill="FFFFFF"/>
            <w:tcMar>
              <w:top w:w="75" w:type="dxa"/>
              <w:left w:w="150" w:type="dxa"/>
              <w:bottom w:w="75" w:type="dxa"/>
              <w:right w:w="150" w:type="dxa"/>
            </w:tcMar>
            <w:hideMark/>
          </w:tcPr>
          <w:p w14:paraId="1B0E2E0F" w14:textId="77777777" w:rsidR="000B01DD" w:rsidRPr="00B37FC4" w:rsidRDefault="000B01DD"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Finansal veriler</w:t>
            </w:r>
          </w:p>
        </w:tc>
        <w:tc>
          <w:tcPr>
            <w:tcW w:w="6243" w:type="dxa"/>
            <w:shd w:val="clear" w:color="auto" w:fill="FFFFFF"/>
            <w:tcMar>
              <w:top w:w="75" w:type="dxa"/>
              <w:left w:w="150" w:type="dxa"/>
              <w:bottom w:w="75" w:type="dxa"/>
              <w:right w:w="150" w:type="dxa"/>
            </w:tcMar>
            <w:hideMark/>
          </w:tcPr>
          <w:p w14:paraId="0A09BDE9" w14:textId="77777777" w:rsidR="000B01DD" w:rsidRPr="00B37FC4" w:rsidRDefault="000B01DD"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Fatura bilgileri, banka hesap bilgileri, kredi kartı bilgileri</w:t>
            </w:r>
          </w:p>
        </w:tc>
      </w:tr>
      <w:tr w:rsidR="000B01DD" w:rsidRPr="00B37FC4" w14:paraId="6DA359C1" w14:textId="77777777" w:rsidTr="00774FEC">
        <w:tc>
          <w:tcPr>
            <w:tcW w:w="3237" w:type="dxa"/>
            <w:shd w:val="clear" w:color="auto" w:fill="FFFFFF"/>
            <w:tcMar>
              <w:top w:w="75" w:type="dxa"/>
              <w:left w:w="150" w:type="dxa"/>
              <w:bottom w:w="75" w:type="dxa"/>
              <w:right w:w="150" w:type="dxa"/>
            </w:tcMar>
            <w:hideMark/>
          </w:tcPr>
          <w:p w14:paraId="36304599" w14:textId="77777777" w:rsidR="000B01DD" w:rsidRPr="00B37FC4" w:rsidRDefault="000B01DD"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Hesabın oturum açma bilgileri</w:t>
            </w:r>
          </w:p>
        </w:tc>
        <w:tc>
          <w:tcPr>
            <w:tcW w:w="6243" w:type="dxa"/>
            <w:shd w:val="clear" w:color="auto" w:fill="FFFFFF"/>
            <w:tcMar>
              <w:top w:w="75" w:type="dxa"/>
              <w:left w:w="150" w:type="dxa"/>
              <w:bottom w:w="75" w:type="dxa"/>
              <w:right w:w="150" w:type="dxa"/>
            </w:tcMar>
            <w:hideMark/>
          </w:tcPr>
          <w:p w14:paraId="74EAC563" w14:textId="77777777" w:rsidR="000B01DD" w:rsidRPr="00B37FC4" w:rsidRDefault="000B01DD"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Oturum açma kimliği, şifresi ve diğer güvenlik kodları</w:t>
            </w:r>
          </w:p>
        </w:tc>
      </w:tr>
      <w:tr w:rsidR="000B01DD" w:rsidRPr="00B37FC4" w14:paraId="6C146BA5" w14:textId="77777777" w:rsidTr="00774FEC">
        <w:trPr>
          <w:trHeight w:val="23"/>
        </w:trPr>
        <w:tc>
          <w:tcPr>
            <w:tcW w:w="3237" w:type="dxa"/>
            <w:shd w:val="clear" w:color="auto" w:fill="FFFFFF"/>
            <w:tcMar>
              <w:top w:w="75" w:type="dxa"/>
              <w:left w:w="150" w:type="dxa"/>
              <w:bottom w:w="75" w:type="dxa"/>
              <w:right w:w="150" w:type="dxa"/>
            </w:tcMar>
          </w:tcPr>
          <w:p w14:paraId="45DE554A" w14:textId="77777777" w:rsidR="000B01DD" w:rsidRPr="00B37FC4" w:rsidRDefault="000B01DD"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Hukuki işlem ve uyum bilgisi</w:t>
            </w:r>
          </w:p>
        </w:tc>
        <w:tc>
          <w:tcPr>
            <w:tcW w:w="6243" w:type="dxa"/>
            <w:shd w:val="clear" w:color="auto" w:fill="FFFFFF"/>
            <w:tcMar>
              <w:top w:w="75" w:type="dxa"/>
              <w:left w:w="150" w:type="dxa"/>
              <w:bottom w:w="75" w:type="dxa"/>
              <w:right w:w="150" w:type="dxa"/>
            </w:tcMar>
          </w:tcPr>
          <w:p w14:paraId="7D7AD398" w14:textId="77777777" w:rsidR="000B01DD" w:rsidRPr="00B37FC4" w:rsidRDefault="000B01DD"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Hukuki alacak ve haklarımızın tespiti, takibi ve borçlarımızın ifası ile kanuni yükümlülüklerimiz ve Şirketimizin politikalarına uyum kapsamında işlenen kişisel verileriniz, denetim ve teftiş verileri</w:t>
            </w:r>
          </w:p>
        </w:tc>
      </w:tr>
      <w:tr w:rsidR="000B01DD" w:rsidRPr="00B37FC4" w14:paraId="71884D79" w14:textId="77777777" w:rsidTr="00774FEC">
        <w:tc>
          <w:tcPr>
            <w:tcW w:w="3237" w:type="dxa"/>
            <w:shd w:val="clear" w:color="auto" w:fill="FFFFFF"/>
            <w:tcMar>
              <w:top w:w="75" w:type="dxa"/>
              <w:left w:w="150" w:type="dxa"/>
              <w:bottom w:w="75" w:type="dxa"/>
              <w:right w:w="150" w:type="dxa"/>
            </w:tcMar>
            <w:hideMark/>
          </w:tcPr>
          <w:p w14:paraId="6E2829D8" w14:textId="77777777" w:rsidR="000B01DD" w:rsidRPr="00B37FC4" w:rsidRDefault="000B01DD"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İrtibat bilgileri</w:t>
            </w:r>
          </w:p>
        </w:tc>
        <w:tc>
          <w:tcPr>
            <w:tcW w:w="6243" w:type="dxa"/>
            <w:shd w:val="clear" w:color="auto" w:fill="FFFFFF"/>
            <w:tcMar>
              <w:top w:w="75" w:type="dxa"/>
              <w:left w:w="150" w:type="dxa"/>
              <w:bottom w:w="75" w:type="dxa"/>
              <w:right w:w="150" w:type="dxa"/>
            </w:tcMar>
            <w:hideMark/>
          </w:tcPr>
          <w:p w14:paraId="15DA44A6" w14:textId="77777777" w:rsidR="000B01DD" w:rsidRPr="00B37FC4" w:rsidRDefault="000B01DD"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E-posta, telefon numarası, adres</w:t>
            </w:r>
          </w:p>
        </w:tc>
      </w:tr>
      <w:tr w:rsidR="0021303B" w:rsidRPr="00B37FC4" w14:paraId="2C344A14" w14:textId="77777777" w:rsidTr="000B01DD">
        <w:tc>
          <w:tcPr>
            <w:tcW w:w="3237" w:type="dxa"/>
            <w:shd w:val="clear" w:color="auto" w:fill="FFFFFF"/>
            <w:tcMar>
              <w:top w:w="75" w:type="dxa"/>
              <w:left w:w="150" w:type="dxa"/>
              <w:bottom w:w="75" w:type="dxa"/>
              <w:right w:w="150" w:type="dxa"/>
            </w:tcMar>
            <w:hideMark/>
          </w:tcPr>
          <w:p w14:paraId="1FE66552"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Kimlik bilgileri</w:t>
            </w:r>
          </w:p>
        </w:tc>
        <w:tc>
          <w:tcPr>
            <w:tcW w:w="6243" w:type="dxa"/>
            <w:shd w:val="clear" w:color="auto" w:fill="FFFFFF"/>
            <w:tcMar>
              <w:top w:w="75" w:type="dxa"/>
              <w:left w:w="150" w:type="dxa"/>
              <w:bottom w:w="75" w:type="dxa"/>
              <w:right w:w="150" w:type="dxa"/>
            </w:tcMar>
            <w:hideMark/>
          </w:tcPr>
          <w:p w14:paraId="64C9C916"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 xml:space="preserve">Ad, </w:t>
            </w:r>
            <w:proofErr w:type="spellStart"/>
            <w:r w:rsidRPr="00B37FC4">
              <w:rPr>
                <w:rFonts w:ascii="Times New Roman" w:eastAsia="Times New Roman" w:hAnsi="Times New Roman" w:cs="Times New Roman"/>
                <w:color w:val="000000" w:themeColor="text1"/>
                <w:sz w:val="24"/>
                <w:szCs w:val="24"/>
              </w:rPr>
              <w:t>soyad</w:t>
            </w:r>
            <w:proofErr w:type="spellEnd"/>
            <w:r w:rsidRPr="00B37FC4">
              <w:rPr>
                <w:rFonts w:ascii="Times New Roman" w:eastAsia="Times New Roman" w:hAnsi="Times New Roman" w:cs="Times New Roman"/>
                <w:color w:val="000000" w:themeColor="text1"/>
                <w:sz w:val="24"/>
                <w:szCs w:val="24"/>
              </w:rPr>
              <w:t xml:space="preserve">, unvan, doğum tarihi gibi kimlik belgelerinde yer alan bilgiler </w:t>
            </w:r>
          </w:p>
        </w:tc>
      </w:tr>
      <w:tr w:rsidR="0021303B" w:rsidRPr="00B37FC4" w14:paraId="001E4964" w14:textId="77777777" w:rsidTr="000B01DD">
        <w:tc>
          <w:tcPr>
            <w:tcW w:w="3237" w:type="dxa"/>
            <w:shd w:val="clear" w:color="auto" w:fill="FFFFFF"/>
            <w:tcMar>
              <w:top w:w="75" w:type="dxa"/>
              <w:left w:w="150" w:type="dxa"/>
              <w:bottom w:w="75" w:type="dxa"/>
              <w:right w:w="150" w:type="dxa"/>
            </w:tcMar>
            <w:hideMark/>
          </w:tcPr>
          <w:p w14:paraId="6CB9C78C"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Kimliğinizi belirleyebilecek resimler ve/veya videolar</w:t>
            </w:r>
          </w:p>
        </w:tc>
        <w:tc>
          <w:tcPr>
            <w:tcW w:w="6243" w:type="dxa"/>
            <w:shd w:val="clear" w:color="auto" w:fill="FFFFFF"/>
            <w:tcMar>
              <w:top w:w="75" w:type="dxa"/>
              <w:left w:w="150" w:type="dxa"/>
              <w:bottom w:w="75" w:type="dxa"/>
              <w:right w:w="150" w:type="dxa"/>
            </w:tcMar>
            <w:hideMark/>
          </w:tcPr>
          <w:p w14:paraId="2E2943E4"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Şirketimizi ziyaret ettiğinizde güvenlik sebebiyle ya da Şirketimizin organize ettiği etkinliklere katıldığınızda işlenen fotoğraf ve video görüntüleri ve işitsel veriler, şirket tesislerimizi ziyaret ettiğinizde CCTV kayıtları ile işlenen görsel veriler</w:t>
            </w:r>
          </w:p>
        </w:tc>
      </w:tr>
      <w:tr w:rsidR="000B01DD" w:rsidRPr="00B37FC4" w14:paraId="75F350EE" w14:textId="77777777" w:rsidTr="00774FEC">
        <w:trPr>
          <w:trHeight w:val="23"/>
        </w:trPr>
        <w:tc>
          <w:tcPr>
            <w:tcW w:w="3237" w:type="dxa"/>
            <w:shd w:val="clear" w:color="auto" w:fill="FFFFFF"/>
            <w:tcMar>
              <w:top w:w="75" w:type="dxa"/>
              <w:left w:w="150" w:type="dxa"/>
              <w:bottom w:w="75" w:type="dxa"/>
              <w:right w:w="150" w:type="dxa"/>
            </w:tcMar>
          </w:tcPr>
          <w:p w14:paraId="36DC7759" w14:textId="77777777" w:rsidR="000B01DD" w:rsidRPr="00B37FC4" w:rsidRDefault="000B01DD"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Kurumsal müşteri/Tedarikçi verileri</w:t>
            </w:r>
          </w:p>
        </w:tc>
        <w:tc>
          <w:tcPr>
            <w:tcW w:w="6243" w:type="dxa"/>
            <w:shd w:val="clear" w:color="auto" w:fill="FFFFFF"/>
            <w:tcMar>
              <w:top w:w="75" w:type="dxa"/>
              <w:left w:w="150" w:type="dxa"/>
              <w:bottom w:w="75" w:type="dxa"/>
              <w:right w:w="150" w:type="dxa"/>
            </w:tcMar>
          </w:tcPr>
          <w:p w14:paraId="42DB6660" w14:textId="77777777" w:rsidR="000B01DD" w:rsidRPr="00B37FC4" w:rsidRDefault="000B01DD"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 xml:space="preserve">Hizmetlerimiz çerçevesinde iş birimlerimizin yürüttüğü operasyonlar neticesinde veri sahibi müşteri/tedarikçi ya da müşteri/tedarikçi bünyesinde yer alan çalışan, imza yetkilisi gibi veri sahipleri hakkında elde edilen ve üretilen bilgiler, </w:t>
            </w:r>
          </w:p>
        </w:tc>
      </w:tr>
      <w:tr w:rsidR="000B01DD" w:rsidRPr="00B37FC4" w14:paraId="3A747B65" w14:textId="77777777" w:rsidTr="00774FEC">
        <w:trPr>
          <w:trHeight w:val="23"/>
        </w:trPr>
        <w:tc>
          <w:tcPr>
            <w:tcW w:w="3237" w:type="dxa"/>
            <w:shd w:val="clear" w:color="auto" w:fill="FFFFFF"/>
            <w:tcMar>
              <w:top w:w="75" w:type="dxa"/>
              <w:left w:w="150" w:type="dxa"/>
              <w:bottom w:w="75" w:type="dxa"/>
              <w:right w:w="150" w:type="dxa"/>
            </w:tcMar>
          </w:tcPr>
          <w:p w14:paraId="08D2029A" w14:textId="77777777" w:rsidR="000B01DD" w:rsidRPr="00B37FC4" w:rsidRDefault="000B01DD"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lastRenderedPageBreak/>
              <w:t>Olay yönetim ve güvenlik bilgisi</w:t>
            </w:r>
          </w:p>
        </w:tc>
        <w:tc>
          <w:tcPr>
            <w:tcW w:w="6243" w:type="dxa"/>
            <w:shd w:val="clear" w:color="auto" w:fill="FFFFFF"/>
            <w:tcMar>
              <w:top w:w="75" w:type="dxa"/>
              <w:left w:w="150" w:type="dxa"/>
              <w:bottom w:w="75" w:type="dxa"/>
              <w:right w:w="150" w:type="dxa"/>
            </w:tcMar>
          </w:tcPr>
          <w:p w14:paraId="7BBA7056" w14:textId="77777777" w:rsidR="000B01DD" w:rsidRPr="00B37FC4" w:rsidRDefault="000B01DD"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Şirketimizin, çalışanlarını, yöneticilerini veya hissedarlarını etkileme potansiyeli olan olaylarla ilgili toplanan bilgiler ve değerlendirmeler, araç plaka ve araç bilgisi, ulaşım ve seyahat bilgileri</w:t>
            </w:r>
          </w:p>
        </w:tc>
      </w:tr>
      <w:tr w:rsidR="000B01DD" w:rsidRPr="00B37FC4" w14:paraId="40FBAB1D" w14:textId="77777777" w:rsidTr="00774FEC">
        <w:trPr>
          <w:trHeight w:val="23"/>
        </w:trPr>
        <w:tc>
          <w:tcPr>
            <w:tcW w:w="3237" w:type="dxa"/>
            <w:shd w:val="clear" w:color="auto" w:fill="FFFFFF"/>
            <w:tcMar>
              <w:top w:w="75" w:type="dxa"/>
              <w:left w:w="150" w:type="dxa"/>
              <w:bottom w:w="75" w:type="dxa"/>
              <w:right w:w="150" w:type="dxa"/>
            </w:tcMar>
          </w:tcPr>
          <w:p w14:paraId="3AF2394F" w14:textId="77777777" w:rsidR="000B01DD" w:rsidRPr="00B37FC4" w:rsidRDefault="000B01DD"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Otomatik olarak toplanan elektronik veriler</w:t>
            </w:r>
          </w:p>
        </w:tc>
        <w:tc>
          <w:tcPr>
            <w:tcW w:w="6243" w:type="dxa"/>
            <w:shd w:val="clear" w:color="auto" w:fill="FFFFFF"/>
            <w:tcMar>
              <w:top w:w="75" w:type="dxa"/>
              <w:left w:w="150" w:type="dxa"/>
              <w:bottom w:w="75" w:type="dxa"/>
              <w:right w:w="150" w:type="dxa"/>
            </w:tcMar>
          </w:tcPr>
          <w:p w14:paraId="798D68D5" w14:textId="77777777" w:rsidR="000B01DD" w:rsidRPr="00B37FC4" w:rsidRDefault="000B01DD" w:rsidP="00B37FC4">
            <w:pPr>
              <w:spacing w:after="0" w:line="240" w:lineRule="auto"/>
              <w:jc w:val="both"/>
              <w:textAlignment w:val="baseline"/>
              <w:rPr>
                <w:rFonts w:ascii="Times New Roman" w:eastAsia="Times New Roman" w:hAnsi="Times New Roman" w:cs="Times New Roman"/>
                <w:color w:val="000000" w:themeColor="text1"/>
                <w:sz w:val="24"/>
                <w:szCs w:val="24"/>
              </w:rPr>
            </w:pPr>
            <w:proofErr w:type="spellStart"/>
            <w:r w:rsidRPr="00B37FC4">
              <w:rPr>
                <w:rFonts w:ascii="Times New Roman" w:eastAsia="Times New Roman" w:hAnsi="Times New Roman" w:cs="Times New Roman"/>
                <w:color w:val="000000" w:themeColor="text1"/>
                <w:sz w:val="24"/>
                <w:szCs w:val="24"/>
              </w:rPr>
              <w:t>Websitemizi</w:t>
            </w:r>
            <w:proofErr w:type="spellEnd"/>
            <w:r w:rsidRPr="00B37FC4">
              <w:rPr>
                <w:rFonts w:ascii="Times New Roman" w:eastAsia="Times New Roman" w:hAnsi="Times New Roman" w:cs="Times New Roman"/>
                <w:color w:val="000000" w:themeColor="text1"/>
                <w:sz w:val="24"/>
                <w:szCs w:val="24"/>
              </w:rPr>
              <w:t xml:space="preserve"> ya da uygulamalarımızı ziyaret ettiğinizde ya da kullandığınızda, haber bültenlerimize abone olduğunuzda, diğer elektronik kanallardan bizimle etkileşimde bulunduğunuzda, bize doğrudan ilettiğiniz bilgilere ek olarak bilgisayarınız, cep telefonunuz veya diğer erişim cihazınız tarafından bize gönderilen elektronik verileri de toplayabiliriz (</w:t>
            </w:r>
            <w:proofErr w:type="spellStart"/>
            <w:r w:rsidRPr="00B37FC4">
              <w:rPr>
                <w:rFonts w:ascii="Times New Roman" w:eastAsia="Times New Roman" w:hAnsi="Times New Roman" w:cs="Times New Roman"/>
                <w:color w:val="000000" w:themeColor="text1"/>
                <w:sz w:val="24"/>
                <w:szCs w:val="24"/>
              </w:rPr>
              <w:t>Örn</w:t>
            </w:r>
            <w:proofErr w:type="spellEnd"/>
            <w:r w:rsidRPr="00B37FC4">
              <w:rPr>
                <w:rFonts w:ascii="Times New Roman" w:eastAsia="Times New Roman" w:hAnsi="Times New Roman" w:cs="Times New Roman"/>
                <w:color w:val="000000" w:themeColor="text1"/>
                <w:sz w:val="24"/>
                <w:szCs w:val="24"/>
              </w:rPr>
              <w:t>. cihaz donanım modeli, IP adresi, işletim sistemi sürümü ve ayarları, dijital kanalımızı veya ürünümüzü kullanma saat ve süreniz, konuma dayalı ürünleri veya özellikleri etkinleştirdiğiniz zaman toplanabilecek olan gerçek konumunuz, tıkladığınız linkler, hareket sensörü verileri vb.)</w:t>
            </w:r>
          </w:p>
        </w:tc>
      </w:tr>
      <w:tr w:rsidR="0021303B" w:rsidRPr="00B37FC4" w14:paraId="6693CD22" w14:textId="77777777" w:rsidTr="000B01DD">
        <w:trPr>
          <w:trHeight w:val="23"/>
        </w:trPr>
        <w:tc>
          <w:tcPr>
            <w:tcW w:w="3237" w:type="dxa"/>
            <w:shd w:val="clear" w:color="auto" w:fill="FFFFFF"/>
            <w:tcMar>
              <w:top w:w="75" w:type="dxa"/>
              <w:left w:w="150" w:type="dxa"/>
              <w:bottom w:w="75" w:type="dxa"/>
              <w:right w:w="150" w:type="dxa"/>
            </w:tcMar>
            <w:hideMark/>
          </w:tcPr>
          <w:p w14:paraId="73B9936F" w14:textId="67CBCE67" w:rsidR="0021303B" w:rsidRPr="00B37FC4" w:rsidRDefault="00B97963"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TEKLAS</w:t>
            </w:r>
            <w:r w:rsidR="0021303B" w:rsidRPr="00B37FC4">
              <w:rPr>
                <w:rFonts w:ascii="Times New Roman" w:eastAsia="Times New Roman" w:hAnsi="Times New Roman" w:cs="Times New Roman"/>
                <w:color w:val="000000" w:themeColor="text1"/>
                <w:sz w:val="24"/>
                <w:szCs w:val="24"/>
              </w:rPr>
              <w:t xml:space="preserve"> ile kendi isteğinizle paylaşmaya karar verdiğiniz herhangi bir diğer bilgi</w:t>
            </w:r>
          </w:p>
        </w:tc>
        <w:tc>
          <w:tcPr>
            <w:tcW w:w="6243" w:type="dxa"/>
            <w:shd w:val="clear" w:color="auto" w:fill="FFFFFF"/>
            <w:tcMar>
              <w:top w:w="75" w:type="dxa"/>
              <w:left w:w="150" w:type="dxa"/>
              <w:bottom w:w="75" w:type="dxa"/>
              <w:right w:w="150" w:type="dxa"/>
            </w:tcMar>
            <w:hideMark/>
          </w:tcPr>
          <w:p w14:paraId="315A0C3A"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Kendi inisiyatifiniz ile paylaştığınız kişisel veriler, sosyal medya, online platformlar ya da diğer mecralar üzerinden bize ilettiğiniz geri bildirim, görüşler, talep ve şikayetler, değerlendirmeler, yorumlar ve bunlara ilişkin değerlendirmelerimiz, yüklenmiş dosyalar, ilgi alanları, sizinle iş ilişkisi kurmadan önce ayrıntılı inceleme sürecimiz için verilen bilgiler</w:t>
            </w:r>
          </w:p>
        </w:tc>
      </w:tr>
      <w:tr w:rsidR="0021303B" w:rsidRPr="00B37FC4" w14:paraId="290A6187" w14:textId="77777777" w:rsidTr="000B01DD">
        <w:trPr>
          <w:trHeight w:val="23"/>
        </w:trPr>
        <w:tc>
          <w:tcPr>
            <w:tcW w:w="3237" w:type="dxa"/>
            <w:shd w:val="clear" w:color="auto" w:fill="FFFFFF"/>
            <w:tcMar>
              <w:top w:w="75" w:type="dxa"/>
              <w:left w:w="150" w:type="dxa"/>
              <w:bottom w:w="75" w:type="dxa"/>
              <w:right w:w="150" w:type="dxa"/>
            </w:tcMar>
          </w:tcPr>
          <w:p w14:paraId="58633A3E"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Diğer kaynaklardan toplanan kişisel veriler</w:t>
            </w:r>
          </w:p>
        </w:tc>
        <w:tc>
          <w:tcPr>
            <w:tcW w:w="6243" w:type="dxa"/>
            <w:shd w:val="clear" w:color="auto" w:fill="FFFFFF"/>
            <w:tcMar>
              <w:top w:w="75" w:type="dxa"/>
              <w:left w:w="150" w:type="dxa"/>
              <w:bottom w:w="75" w:type="dxa"/>
              <w:right w:w="150" w:type="dxa"/>
            </w:tcMar>
          </w:tcPr>
          <w:p w14:paraId="71BE3529"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Geçerli kanun ve düzenlemelerin izin verdiği ölçüde kamuya açık veri tabanları, sosyal medya platformları, birlikte çalıştığımız iş ortaklarımızın bizim adımıza kişisel veri topladığı yöntem ve platformlar üzerinden de kişisel verilerinizi toplayabiliriz. Örneğin sizinle iş ilişkisi kurulmadan önce kamuya açık kaynaklardan ticari faaliyetlerimizin ve işlemlerimizin teknik, idari ve hukuki güvenliğini sağlamak için sizinle ilgili araştırma yapabiliriz. Bunun yanında sizin tarafınızdan üçüncü kişilere ait birtakım kişisel verilerin bize iletilmesi de söz konusu olabilir (</w:t>
            </w:r>
            <w:proofErr w:type="spellStart"/>
            <w:r w:rsidRPr="00B37FC4">
              <w:rPr>
                <w:rFonts w:ascii="Times New Roman" w:eastAsia="Times New Roman" w:hAnsi="Times New Roman" w:cs="Times New Roman"/>
                <w:color w:val="000000" w:themeColor="text1"/>
                <w:sz w:val="24"/>
                <w:szCs w:val="24"/>
              </w:rPr>
              <w:t>Örn</w:t>
            </w:r>
            <w:proofErr w:type="spellEnd"/>
            <w:r w:rsidRPr="00B37FC4">
              <w:rPr>
                <w:rFonts w:ascii="Times New Roman" w:eastAsia="Times New Roman" w:hAnsi="Times New Roman" w:cs="Times New Roman"/>
                <w:color w:val="000000" w:themeColor="text1"/>
                <w:sz w:val="24"/>
                <w:szCs w:val="24"/>
              </w:rPr>
              <w:t>. kefil, refakatçi, aile üyelerinin kişisel verileri vb.). Teknik ve idari risklerimizi yönetebilmemiz için bu alanlarda genel kabul görmüş hukuki, ticari teamül ve dürüstlük kuralına uygun olarak kullanılan yöntemler vasıtasıyla kişisel verilerinizi işleyebiliriz.</w:t>
            </w:r>
          </w:p>
        </w:tc>
      </w:tr>
    </w:tbl>
    <w:p w14:paraId="7D853581" w14:textId="77777777" w:rsidR="00311A4C" w:rsidRDefault="00311A4C" w:rsidP="00B37FC4">
      <w:pPr>
        <w:pStyle w:val="Balk1"/>
        <w:spacing w:before="0" w:line="240" w:lineRule="auto"/>
        <w:jc w:val="both"/>
        <w:rPr>
          <w:rFonts w:ascii="Times New Roman" w:eastAsia="Times New Roman" w:hAnsi="Times New Roman" w:cs="Times New Roman"/>
          <w:b/>
          <w:color w:val="000000" w:themeColor="text1"/>
          <w:sz w:val="24"/>
          <w:szCs w:val="24"/>
          <w:lang w:val="tr-TR"/>
        </w:rPr>
      </w:pPr>
      <w:bookmarkStart w:id="6" w:name="how_do_we_use_your_data"/>
      <w:bookmarkStart w:id="7" w:name="_Toc7708714"/>
      <w:bookmarkEnd w:id="6"/>
    </w:p>
    <w:p w14:paraId="3DCFC546" w14:textId="72BAA628" w:rsidR="0033178D" w:rsidRPr="00B37FC4" w:rsidRDefault="0033178D" w:rsidP="00B37FC4">
      <w:pPr>
        <w:pStyle w:val="Balk1"/>
        <w:spacing w:before="0" w:line="240" w:lineRule="auto"/>
        <w:jc w:val="both"/>
        <w:rPr>
          <w:rFonts w:ascii="Times New Roman" w:eastAsia="Times New Roman" w:hAnsi="Times New Roman" w:cs="Times New Roman"/>
          <w:b/>
          <w:color w:val="000000" w:themeColor="text1"/>
          <w:sz w:val="24"/>
          <w:szCs w:val="24"/>
          <w:lang w:val="tr-TR"/>
        </w:rPr>
      </w:pPr>
      <w:r w:rsidRPr="00B37FC4">
        <w:rPr>
          <w:rFonts w:ascii="Times New Roman" w:eastAsia="Times New Roman" w:hAnsi="Times New Roman" w:cs="Times New Roman"/>
          <w:b/>
          <w:color w:val="000000" w:themeColor="text1"/>
          <w:sz w:val="24"/>
          <w:szCs w:val="24"/>
          <w:lang w:val="tr-TR"/>
        </w:rPr>
        <w:t>TEKLAS NEZDİNDE YÜRÜTÜLEN ÖZEL UYGULAMALARA BİNAEN GELİŞTİRİLEN POLİTİKALARIMIZ</w:t>
      </w:r>
    </w:p>
    <w:p w14:paraId="367A22F7" w14:textId="77777777" w:rsidR="00B37FC4" w:rsidRPr="00B37FC4" w:rsidRDefault="00B37FC4" w:rsidP="00B37FC4">
      <w:pPr>
        <w:spacing w:after="0" w:line="240" w:lineRule="auto"/>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2910"/>
        <w:gridCol w:w="6152"/>
      </w:tblGrid>
      <w:tr w:rsidR="0033178D" w:rsidRPr="00B37FC4" w14:paraId="1B63CAB4" w14:textId="77777777" w:rsidTr="00311A4C">
        <w:tc>
          <w:tcPr>
            <w:tcW w:w="2910" w:type="dxa"/>
          </w:tcPr>
          <w:bookmarkEnd w:id="7"/>
          <w:p w14:paraId="3C9FCD37" w14:textId="17B0E3E3" w:rsidR="0033178D" w:rsidRPr="00B37FC4" w:rsidRDefault="00B37FC4" w:rsidP="00B37FC4">
            <w:pPr>
              <w:spacing w:after="0" w:line="240" w:lineRule="auto"/>
              <w:jc w:val="both"/>
              <w:textAlignment w:val="baseline"/>
              <w:rPr>
                <w:rFonts w:ascii="Times New Roman" w:eastAsia="Times New Roman" w:hAnsi="Times New Roman" w:cs="Times New Roman"/>
                <w:b/>
                <w:bCs/>
                <w:color w:val="000000" w:themeColor="text1"/>
                <w:sz w:val="24"/>
                <w:szCs w:val="24"/>
                <w:lang w:val="tr-TR"/>
              </w:rPr>
            </w:pPr>
            <w:r w:rsidRPr="00B37FC4">
              <w:rPr>
                <w:rFonts w:ascii="Times New Roman" w:eastAsia="Times New Roman" w:hAnsi="Times New Roman" w:cs="Times New Roman"/>
                <w:b/>
                <w:bCs/>
                <w:color w:val="000000" w:themeColor="text1"/>
                <w:sz w:val="24"/>
                <w:szCs w:val="24"/>
                <w:lang w:val="tr-TR"/>
              </w:rPr>
              <w:lastRenderedPageBreak/>
              <w:t>ÇALIŞAN ADAYLARININ BAŞVURU SÜREÇLERİNİN YÜRÜTÜLMESİNE İLİŞKİN POLİTİKAMIZ</w:t>
            </w:r>
          </w:p>
        </w:tc>
        <w:tc>
          <w:tcPr>
            <w:tcW w:w="6152" w:type="dxa"/>
          </w:tcPr>
          <w:p w14:paraId="1577C452" w14:textId="3D7DEE37" w:rsidR="0033178D" w:rsidRDefault="0033178D" w:rsidP="00B37FC4">
            <w:pPr>
              <w:spacing w:after="0" w:line="240" w:lineRule="auto"/>
              <w:jc w:val="both"/>
              <w:textAlignment w:val="baseline"/>
              <w:rPr>
                <w:rFonts w:ascii="Times New Roman" w:eastAsia="Times New Roman" w:hAnsi="Times New Roman" w:cs="Times New Roman"/>
                <w:color w:val="000000" w:themeColor="text1"/>
                <w:sz w:val="24"/>
                <w:szCs w:val="24"/>
                <w:lang w:val="tr-TR"/>
              </w:rPr>
            </w:pPr>
            <w:r w:rsidRPr="00B37FC4">
              <w:rPr>
                <w:rFonts w:ascii="Times New Roman" w:eastAsia="Times New Roman" w:hAnsi="Times New Roman" w:cs="Times New Roman"/>
                <w:color w:val="000000" w:themeColor="text1"/>
                <w:sz w:val="24"/>
                <w:szCs w:val="24"/>
                <w:lang w:val="tr-TR"/>
              </w:rPr>
              <w:t xml:space="preserve">Standart veri kategorilerinin yanı sıra çalışan adaylarının tecrübesi ve niteliklerini anlamak ve açık pozisyon için uygunluğunu değerlendirmek amacıyla ve gerekmesi halinde iletilen bilgilerin doğruluğunun kontrolünü yapmak ve adayın iletişim bilgilerini verdiği üçüncü kişiler ile iletişime geçerek aday hakkında araştırma yapmak, iş başvuru süreci ile ilgili adayla iletişime geçmek, açık pozisyona uygun işe alım yapılması, yasal mevzuata uyumu sağlamak ve </w:t>
            </w:r>
            <w:proofErr w:type="spellStart"/>
            <w:r w:rsidRPr="00B37FC4">
              <w:rPr>
                <w:rFonts w:ascii="Times New Roman" w:eastAsia="Times New Roman" w:hAnsi="Times New Roman" w:cs="Times New Roman"/>
                <w:color w:val="000000" w:themeColor="text1"/>
                <w:sz w:val="24"/>
                <w:szCs w:val="24"/>
                <w:lang w:val="tr-TR"/>
              </w:rPr>
              <w:t>Şirketimiz’in</w:t>
            </w:r>
            <w:proofErr w:type="spellEnd"/>
            <w:r w:rsidRPr="00B37FC4">
              <w:rPr>
                <w:rFonts w:ascii="Times New Roman" w:eastAsia="Times New Roman" w:hAnsi="Times New Roman" w:cs="Times New Roman"/>
                <w:color w:val="000000" w:themeColor="text1"/>
                <w:sz w:val="24"/>
                <w:szCs w:val="24"/>
                <w:lang w:val="tr-TR"/>
              </w:rPr>
              <w:t xml:space="preserve"> işe alım kuralları ve insan kaynakları politikalarını uygulamak amacıyla mezun olduğu okul, önceki iş tecrübeleri, engellilik durumu vb. kişisel verilerini toplamaktayız</w:t>
            </w:r>
            <w:r w:rsidR="00311A4C">
              <w:rPr>
                <w:rFonts w:ascii="Times New Roman" w:eastAsia="Times New Roman" w:hAnsi="Times New Roman" w:cs="Times New Roman"/>
                <w:color w:val="000000" w:themeColor="text1"/>
                <w:sz w:val="24"/>
                <w:szCs w:val="24"/>
                <w:lang w:val="tr-TR"/>
              </w:rPr>
              <w:t xml:space="preserve">. </w:t>
            </w:r>
            <w:r w:rsidRPr="00B37FC4">
              <w:rPr>
                <w:rFonts w:ascii="Times New Roman" w:eastAsia="Times New Roman" w:hAnsi="Times New Roman" w:cs="Times New Roman"/>
                <w:color w:val="000000" w:themeColor="text1"/>
                <w:sz w:val="24"/>
                <w:szCs w:val="24"/>
                <w:lang w:val="tr-TR"/>
              </w:rPr>
              <w:t xml:space="preserve">Çalışan adaylarının kişisel verileri, yazılı ve elektronik ortamlarda bulunan iş başvuru formu, </w:t>
            </w:r>
            <w:proofErr w:type="spellStart"/>
            <w:r w:rsidRPr="00B37FC4">
              <w:rPr>
                <w:rFonts w:ascii="Times New Roman" w:eastAsia="Times New Roman" w:hAnsi="Times New Roman" w:cs="Times New Roman"/>
                <w:color w:val="000000" w:themeColor="text1"/>
                <w:sz w:val="24"/>
                <w:szCs w:val="24"/>
                <w:lang w:val="tr-TR"/>
              </w:rPr>
              <w:t>Şirketimiz’in</w:t>
            </w:r>
            <w:proofErr w:type="spellEnd"/>
            <w:r w:rsidRPr="00B37FC4">
              <w:rPr>
                <w:rFonts w:ascii="Times New Roman" w:eastAsia="Times New Roman" w:hAnsi="Times New Roman" w:cs="Times New Roman"/>
                <w:color w:val="000000" w:themeColor="text1"/>
                <w:sz w:val="24"/>
                <w:szCs w:val="24"/>
                <w:lang w:val="tr-TR"/>
              </w:rPr>
              <w:t xml:space="preserve"> elektronik iş başvuru platformu, </w:t>
            </w:r>
            <w:proofErr w:type="spellStart"/>
            <w:r w:rsidRPr="00B37FC4">
              <w:rPr>
                <w:rFonts w:ascii="Times New Roman" w:eastAsia="Times New Roman" w:hAnsi="Times New Roman" w:cs="Times New Roman"/>
                <w:color w:val="000000" w:themeColor="text1"/>
                <w:sz w:val="24"/>
                <w:szCs w:val="24"/>
                <w:lang w:val="tr-TR"/>
              </w:rPr>
              <w:t>Şirketimiz’e</w:t>
            </w:r>
            <w:proofErr w:type="spellEnd"/>
            <w:r w:rsidRPr="00B37FC4">
              <w:rPr>
                <w:rFonts w:ascii="Times New Roman" w:eastAsia="Times New Roman" w:hAnsi="Times New Roman" w:cs="Times New Roman"/>
                <w:color w:val="000000" w:themeColor="text1"/>
                <w:sz w:val="24"/>
                <w:szCs w:val="24"/>
                <w:lang w:val="tr-TR"/>
              </w:rPr>
              <w:t xml:space="preserve"> fiziki ya da e-posta olarak iletilen başvurular, istihdam ve danışmanlık şirketleri, yüz yüze ya da elektronik ortamda yürütülen mülakatlar, Şirketimiz tarafından çalışan adayı hakkında yapılan kontroller, insan kaynakları uzmanları tarafından işe alım sürecinde adayın uygunluğunu değerlendirmek için yapılan işe alım testleri vasıtaları ile işlenmektedir</w:t>
            </w:r>
            <w:r w:rsidR="00311A4C">
              <w:rPr>
                <w:rFonts w:ascii="Times New Roman" w:eastAsia="Times New Roman" w:hAnsi="Times New Roman" w:cs="Times New Roman"/>
                <w:color w:val="000000" w:themeColor="text1"/>
                <w:sz w:val="24"/>
                <w:szCs w:val="24"/>
                <w:lang w:val="tr-TR"/>
              </w:rPr>
              <w:t xml:space="preserve">. </w:t>
            </w:r>
            <w:r w:rsidRPr="00B37FC4">
              <w:rPr>
                <w:rFonts w:ascii="Times New Roman" w:eastAsia="Times New Roman" w:hAnsi="Times New Roman" w:cs="Times New Roman"/>
                <w:color w:val="000000" w:themeColor="text1"/>
                <w:sz w:val="24"/>
                <w:szCs w:val="24"/>
                <w:lang w:val="tr-TR"/>
              </w:rPr>
              <w:t xml:space="preserve">Çalışan adayları, iş başvurusu yaparken kişisel verilerini iletmeden önce ayrı bir belge ile </w:t>
            </w:r>
            <w:proofErr w:type="spellStart"/>
            <w:r w:rsidRPr="00B37FC4">
              <w:rPr>
                <w:rFonts w:ascii="Times New Roman" w:eastAsia="Times New Roman" w:hAnsi="Times New Roman" w:cs="Times New Roman"/>
                <w:color w:val="000000" w:themeColor="text1"/>
                <w:sz w:val="24"/>
                <w:szCs w:val="24"/>
                <w:lang w:val="tr-TR"/>
              </w:rPr>
              <w:t>KVKK’ya</w:t>
            </w:r>
            <w:proofErr w:type="spellEnd"/>
            <w:r w:rsidRPr="00B37FC4">
              <w:rPr>
                <w:rFonts w:ascii="Times New Roman" w:eastAsia="Times New Roman" w:hAnsi="Times New Roman" w:cs="Times New Roman"/>
                <w:color w:val="000000" w:themeColor="text1"/>
                <w:sz w:val="24"/>
                <w:szCs w:val="24"/>
                <w:lang w:val="tr-TR"/>
              </w:rPr>
              <w:t xml:space="preserve"> uygun bir şekilde detaylı olarak aydınlatılmakta ve gerekli kişisel veri işleme faaliyetleri için açık rızaları alınmaktadır. </w:t>
            </w:r>
          </w:p>
          <w:p w14:paraId="599099A9" w14:textId="73155C03" w:rsidR="00B37FC4" w:rsidRPr="00B37FC4" w:rsidRDefault="00B37FC4" w:rsidP="00B37FC4">
            <w:pPr>
              <w:spacing w:after="0" w:line="240" w:lineRule="auto"/>
              <w:jc w:val="both"/>
              <w:textAlignment w:val="baseline"/>
              <w:rPr>
                <w:rFonts w:ascii="Times New Roman" w:eastAsia="Times New Roman" w:hAnsi="Times New Roman" w:cs="Times New Roman"/>
                <w:color w:val="000000" w:themeColor="text1"/>
                <w:sz w:val="24"/>
                <w:szCs w:val="24"/>
                <w:lang w:val="tr-TR"/>
              </w:rPr>
            </w:pPr>
          </w:p>
        </w:tc>
      </w:tr>
      <w:tr w:rsidR="00B37FC4" w:rsidRPr="00B37FC4" w14:paraId="73B6918E" w14:textId="77777777" w:rsidTr="00311A4C">
        <w:tc>
          <w:tcPr>
            <w:tcW w:w="2910" w:type="dxa"/>
          </w:tcPr>
          <w:p w14:paraId="126B1662" w14:textId="5526E6D8" w:rsidR="0033178D" w:rsidRPr="00B37FC4" w:rsidRDefault="0033178D" w:rsidP="00B37FC4">
            <w:pPr>
              <w:spacing w:after="0" w:line="240" w:lineRule="auto"/>
              <w:jc w:val="both"/>
              <w:textAlignment w:val="baseline"/>
              <w:rPr>
                <w:rFonts w:ascii="Times New Roman" w:eastAsia="Times New Roman" w:hAnsi="Times New Roman" w:cs="Times New Roman"/>
                <w:b/>
                <w:bCs/>
                <w:sz w:val="24"/>
                <w:szCs w:val="24"/>
                <w:lang w:val="tr-TR"/>
              </w:rPr>
            </w:pPr>
            <w:bookmarkStart w:id="8" w:name="_Toc7708715"/>
            <w:r w:rsidRPr="00B37FC4">
              <w:rPr>
                <w:rFonts w:ascii="Times New Roman" w:eastAsia="Times New Roman" w:hAnsi="Times New Roman" w:cs="Times New Roman"/>
                <w:b/>
                <w:bCs/>
                <w:sz w:val="24"/>
                <w:szCs w:val="24"/>
                <w:lang w:val="tr-TR"/>
              </w:rPr>
              <w:t>ZİYARETÇİLERİMİZİN KİŞİSEL VERİLERİNİN İŞLENMESİ</w:t>
            </w:r>
            <w:bookmarkEnd w:id="8"/>
          </w:p>
        </w:tc>
        <w:tc>
          <w:tcPr>
            <w:tcW w:w="6152" w:type="dxa"/>
          </w:tcPr>
          <w:p w14:paraId="05435BCF" w14:textId="6D9ADDA9" w:rsidR="0033178D" w:rsidRPr="00B37FC4" w:rsidRDefault="0033178D" w:rsidP="00311A4C">
            <w:pPr>
              <w:spacing w:after="0" w:line="240" w:lineRule="auto"/>
              <w:jc w:val="both"/>
              <w:rPr>
                <w:rFonts w:ascii="Times New Roman" w:eastAsia="Times New Roman" w:hAnsi="Times New Roman" w:cs="Times New Roman"/>
                <w:sz w:val="24"/>
                <w:szCs w:val="24"/>
                <w:lang w:val="tr-TR"/>
              </w:rPr>
            </w:pPr>
            <w:r w:rsidRPr="00B37FC4">
              <w:rPr>
                <w:rFonts w:ascii="Times New Roman" w:eastAsia="Times New Roman" w:hAnsi="Times New Roman" w:cs="Times New Roman"/>
                <w:sz w:val="24"/>
                <w:szCs w:val="24"/>
                <w:lang w:val="tr-TR"/>
              </w:rPr>
              <w:t xml:space="preserve">Şirketimiz, bina ve fabrikalarına gelen ziyaretçilerin giriş çıkış işlemleri esnasında Şirketimizin, çalışanlarımızın ve ziyaretçilerimizin fiziki güvenliğinin sağlanması, işyeri kurallarının denetlenmesi amaçlarıyla kişisel verilerini işlemektedir. Bu kapsamda ziyaretçi giriş çıkış takibi amacıyla ziyaretçilerimizin isim – soy isim ve </w:t>
            </w:r>
            <w:proofErr w:type="gramStart"/>
            <w:r w:rsidRPr="00B37FC4">
              <w:rPr>
                <w:rFonts w:ascii="Times New Roman" w:eastAsia="Times New Roman" w:hAnsi="Times New Roman" w:cs="Times New Roman"/>
                <w:sz w:val="24"/>
                <w:szCs w:val="24"/>
                <w:lang w:val="tr-TR"/>
              </w:rPr>
              <w:t>TC</w:t>
            </w:r>
            <w:proofErr w:type="gramEnd"/>
            <w:r w:rsidRPr="00B37FC4">
              <w:rPr>
                <w:rFonts w:ascii="Times New Roman" w:eastAsia="Times New Roman" w:hAnsi="Times New Roman" w:cs="Times New Roman"/>
                <w:sz w:val="24"/>
                <w:szCs w:val="24"/>
                <w:lang w:val="tr-TR"/>
              </w:rPr>
              <w:t xml:space="preserve"> kimlik numaraları kimlikleri ile teyit edilerek ziyaretçi defterine not edilmektedir. Ancak ziyaretçi şirket ofis ve fabrikalarında bulunduğu süre boyunca kimliği tutulmamakta, ziyaretçi defterine bahsedilen kayıt yapıldıktan sonra kimlik ziyaretçiye geri verilmektedir. Ziyaretçi, bilgileri alınmadan önce güvenlik girişinde yer alan bir aydınlatma metni ile kişisel verilerinin işlenmesine ilişkin aydınlatılmaktadır. Ancak bu kapsamda şirketimizin meşru menfaati bulunduğu için KVKK m. 5/2/f uyarınca ziyaretçinin açık rızası alınmamaktadır. Bu veriler, sadece fiziki olarak ziyaretçi kayıt defterinde tutulmakta ve Şirket güvenliğini tehdit eden şüphe yaratacak bir durum olmadıkça başka bir ortama aktarılmamaktadır. Ancak suçun önlenmesi, Şirket güvenliğinin sağlanması gibi durumlarda bu bilgiler kullanılabilmektedir. Bunun yanında Şirketimiz tarafından güvenliğin sağlanması ve </w:t>
            </w:r>
            <w:proofErr w:type="spellStart"/>
            <w:r w:rsidRPr="00B37FC4">
              <w:rPr>
                <w:rFonts w:ascii="Times New Roman" w:eastAsia="Times New Roman" w:hAnsi="Times New Roman" w:cs="Times New Roman"/>
                <w:sz w:val="24"/>
                <w:szCs w:val="24"/>
                <w:lang w:val="tr-TR"/>
              </w:rPr>
              <w:t>Politika’da</w:t>
            </w:r>
            <w:proofErr w:type="spellEnd"/>
            <w:r w:rsidRPr="00B37FC4">
              <w:rPr>
                <w:rFonts w:ascii="Times New Roman" w:eastAsia="Times New Roman" w:hAnsi="Times New Roman" w:cs="Times New Roman"/>
                <w:sz w:val="24"/>
                <w:szCs w:val="24"/>
                <w:lang w:val="tr-TR"/>
              </w:rPr>
              <w:t xml:space="preserve"> </w:t>
            </w:r>
            <w:r w:rsidRPr="00B37FC4">
              <w:rPr>
                <w:rFonts w:ascii="Times New Roman" w:eastAsia="Times New Roman" w:hAnsi="Times New Roman" w:cs="Times New Roman"/>
                <w:sz w:val="24"/>
                <w:szCs w:val="24"/>
                <w:lang w:val="tr-TR"/>
              </w:rPr>
              <w:lastRenderedPageBreak/>
              <w:t>belirtilen amaçlarla; Şirketimiz ofisleri ve fabrikaları içerisinde kaldığınız süre boyunca talep eden ziyaretçilerimize internet erişimi sağlanabilmektedir. Bu durumda internet erişimlerinize ilişkin log kayıtları 5651 Sayılı Kanun ve bu kanuna göre düzenlenmiş olan mevzuatın emredici hükümlerine göre kayıt altına alınmakta; bu kayıtlar ancak yetkili kamu kurum ve kuruluşlar tarafından talep edilmesi veya Şirket içinde gerçekleştirilecek denetim süreçlerinde ilgili hukuki yükümlülüğümüzü yerine getirmek amacıyla işlenmektedir.</w:t>
            </w:r>
            <w:r w:rsidR="00311A4C">
              <w:rPr>
                <w:rFonts w:ascii="Times New Roman" w:eastAsia="Times New Roman" w:hAnsi="Times New Roman" w:cs="Times New Roman"/>
                <w:sz w:val="24"/>
                <w:szCs w:val="24"/>
                <w:lang w:val="tr-TR"/>
              </w:rPr>
              <w:t xml:space="preserve"> </w:t>
            </w:r>
            <w:r w:rsidRPr="00B37FC4">
              <w:rPr>
                <w:rFonts w:ascii="Times New Roman" w:eastAsia="Times New Roman" w:hAnsi="Times New Roman" w:cs="Times New Roman"/>
                <w:sz w:val="24"/>
                <w:szCs w:val="24"/>
                <w:lang w:val="tr-TR"/>
              </w:rPr>
              <w:t xml:space="preserve">Bu çerçevede elde edilen log kayıtlarına yalnızca sınırlı sayıda </w:t>
            </w:r>
            <w:r w:rsidR="00B37FC4">
              <w:rPr>
                <w:rFonts w:ascii="Times New Roman" w:eastAsia="Times New Roman" w:hAnsi="Times New Roman" w:cs="Times New Roman"/>
                <w:sz w:val="24"/>
                <w:szCs w:val="24"/>
                <w:lang w:val="tr-TR"/>
              </w:rPr>
              <w:t>Teklas</w:t>
            </w:r>
            <w:r w:rsidRPr="00B37FC4">
              <w:rPr>
                <w:rFonts w:ascii="Times New Roman" w:eastAsia="Times New Roman" w:hAnsi="Times New Roman" w:cs="Times New Roman"/>
                <w:sz w:val="24"/>
                <w:szCs w:val="24"/>
                <w:lang w:val="tr-TR"/>
              </w:rPr>
              <w:t xml:space="preserve"> çalışanı erişilebilmektedir. Bahsi geçen kayıtlara erişimi olan Şirket çalışanları bu kayıtları yalnızca yetkili kamu kurum ve kuruluşundan gelen talep veya denetim süreçlerinde kullanmak üzere erişmekte ve hukuken yetkili olan kişilerle paylaşmaktadır.</w:t>
            </w:r>
          </w:p>
          <w:p w14:paraId="31465EFB" w14:textId="77777777" w:rsidR="0033178D" w:rsidRPr="00B37FC4" w:rsidRDefault="0033178D" w:rsidP="00B37FC4">
            <w:pPr>
              <w:spacing w:after="0" w:line="240" w:lineRule="auto"/>
              <w:jc w:val="both"/>
              <w:textAlignment w:val="baseline"/>
              <w:rPr>
                <w:rFonts w:ascii="Times New Roman" w:eastAsia="Times New Roman" w:hAnsi="Times New Roman" w:cs="Times New Roman"/>
                <w:sz w:val="24"/>
                <w:szCs w:val="24"/>
                <w:lang w:val="tr-TR"/>
              </w:rPr>
            </w:pPr>
          </w:p>
        </w:tc>
      </w:tr>
      <w:tr w:rsidR="007D4180" w:rsidRPr="007D4180" w14:paraId="7EC3ED90" w14:textId="77777777" w:rsidTr="00311A4C">
        <w:tc>
          <w:tcPr>
            <w:tcW w:w="2910" w:type="dxa"/>
          </w:tcPr>
          <w:p w14:paraId="0D61562A" w14:textId="6AF4A56C" w:rsidR="0033178D" w:rsidRPr="007D4180" w:rsidRDefault="0033178D" w:rsidP="00B37FC4">
            <w:pPr>
              <w:pStyle w:val="Balk1"/>
              <w:spacing w:before="0" w:line="240" w:lineRule="auto"/>
              <w:jc w:val="both"/>
              <w:rPr>
                <w:rFonts w:ascii="Times New Roman" w:eastAsia="Times New Roman" w:hAnsi="Times New Roman" w:cs="Times New Roman"/>
                <w:b/>
                <w:bCs/>
                <w:color w:val="auto"/>
                <w:sz w:val="24"/>
                <w:szCs w:val="24"/>
                <w:lang w:val="tr-TR"/>
              </w:rPr>
            </w:pPr>
            <w:bookmarkStart w:id="9" w:name="_Toc7708716"/>
            <w:r w:rsidRPr="007D4180">
              <w:rPr>
                <w:rFonts w:ascii="Times New Roman" w:eastAsia="Times New Roman" w:hAnsi="Times New Roman" w:cs="Times New Roman"/>
                <w:b/>
                <w:bCs/>
                <w:color w:val="auto"/>
                <w:sz w:val="24"/>
                <w:szCs w:val="24"/>
                <w:lang w:val="tr-TR"/>
              </w:rPr>
              <w:lastRenderedPageBreak/>
              <w:t>CCTV UYGULAMASI (KAPALI DEVRE KAMERA KAYDI) YOLUYLA KİŞİSEL VERİLERİN İŞLENMESİ</w:t>
            </w:r>
            <w:bookmarkEnd w:id="9"/>
          </w:p>
          <w:p w14:paraId="3DFAF4A4" w14:textId="77777777" w:rsidR="0033178D" w:rsidRPr="007D4180" w:rsidRDefault="0033178D" w:rsidP="00B37FC4">
            <w:pPr>
              <w:spacing w:after="0" w:line="240" w:lineRule="auto"/>
              <w:jc w:val="both"/>
              <w:textAlignment w:val="baseline"/>
              <w:rPr>
                <w:rFonts w:ascii="Times New Roman" w:eastAsia="Times New Roman" w:hAnsi="Times New Roman" w:cs="Times New Roman"/>
                <w:b/>
                <w:bCs/>
                <w:sz w:val="24"/>
                <w:szCs w:val="24"/>
                <w:lang w:val="tr-TR"/>
              </w:rPr>
            </w:pPr>
          </w:p>
        </w:tc>
        <w:tc>
          <w:tcPr>
            <w:tcW w:w="6152" w:type="dxa"/>
          </w:tcPr>
          <w:p w14:paraId="6840DFDA" w14:textId="31F7EAF1" w:rsidR="0033178D" w:rsidRPr="007D4180" w:rsidRDefault="0033178D" w:rsidP="00B37FC4">
            <w:pPr>
              <w:spacing w:after="0" w:line="240" w:lineRule="auto"/>
              <w:jc w:val="both"/>
              <w:rPr>
                <w:rFonts w:ascii="Times New Roman" w:hAnsi="Times New Roman" w:cs="Times New Roman"/>
                <w:sz w:val="24"/>
                <w:szCs w:val="24"/>
                <w:lang w:val="tr-TR"/>
              </w:rPr>
            </w:pPr>
            <w:r w:rsidRPr="007D4180">
              <w:rPr>
                <w:rFonts w:ascii="Times New Roman" w:eastAsia="Times New Roman" w:hAnsi="Times New Roman" w:cs="Times New Roman"/>
                <w:sz w:val="24"/>
                <w:szCs w:val="24"/>
                <w:lang w:val="tr-TR"/>
              </w:rPr>
              <w:t>Şirketimizin ve tesislerimizin güvenliğinin sağlanması amacıyla güvenlik kameraları kullanılmakta ve bu yolla kişisel veri işlenmektedir. Şirketimiz, güvenlik kamerası ile izleme faaliyeti kapsamında; sunulan hizmetin kalitesini artırmak, şirket fiziki yerleşkelerinin ve şirket içinde bulunan kişilerin can ve mal güvenliğini sağlamak, suiistimalleri önlemek veri sahiplerinin meşru menfaatlerini korumak gibi amaçlar taşımaktadır.</w:t>
            </w:r>
            <w:r w:rsidR="00311A4C">
              <w:rPr>
                <w:rFonts w:ascii="Times New Roman" w:eastAsia="Times New Roman" w:hAnsi="Times New Roman" w:cs="Times New Roman"/>
                <w:sz w:val="24"/>
                <w:szCs w:val="24"/>
                <w:lang w:val="tr-TR"/>
              </w:rPr>
              <w:t xml:space="preserve"> </w:t>
            </w:r>
            <w:r w:rsidRPr="007D4180">
              <w:rPr>
                <w:rFonts w:ascii="Times New Roman" w:eastAsia="Times New Roman" w:hAnsi="Times New Roman" w:cs="Times New Roman"/>
                <w:sz w:val="24"/>
                <w:szCs w:val="24"/>
                <w:lang w:val="tr-TR"/>
              </w:rPr>
              <w:t>Şirketimiz tarafından güvenlik kameraları ile yapılan kişisel veri işleme faaliyetleri, Anayasa’</w:t>
            </w:r>
            <w:r w:rsidR="007D4180">
              <w:rPr>
                <w:rFonts w:ascii="Times New Roman" w:eastAsia="Times New Roman" w:hAnsi="Times New Roman" w:cs="Times New Roman"/>
                <w:sz w:val="24"/>
                <w:szCs w:val="24"/>
                <w:lang w:val="tr-TR"/>
              </w:rPr>
              <w:t>ya ve il</w:t>
            </w:r>
            <w:r w:rsidRPr="007D4180">
              <w:rPr>
                <w:rFonts w:ascii="Times New Roman" w:eastAsia="Times New Roman" w:hAnsi="Times New Roman" w:cs="Times New Roman"/>
                <w:sz w:val="24"/>
                <w:szCs w:val="24"/>
                <w:lang w:val="tr-TR"/>
              </w:rPr>
              <w:t>gili mevzuata uygun bir biçimde yürütülmektedir. Şirketimiz, KVKK m. 4’e uygun olarak, kişisel verileri işlendikleri amaçla bağlantılı, sınırlı ve ölçülü bir biçimde işlemektedir. Kişinin mahremiyetini güvenlik amaçlarını aşan şekilde müdahale sonucu doğurabilecek şekilde izlemeye tabi tutulmamaktadır. Bu kapsamda CCTV kaydı yapılan ortak alanlarda uyarı levhaları yerleştirilerek veri sahipleri bilgilendirilmektedir. Ancak Şirketimizin CCTV kayıtlarının tutulmasında meşru menfaatinin mevcut olması sebebiyle açık rızaları alınmamaktadır. Ayrıca KVKK m. 12’ye uygun olarak, CCTV izleme faaliyeti sonucunda elde edilen kişisel verilerin güvenliğinin sağlanması için gerekli teknik ve idari tedbirler alınmaktadır</w:t>
            </w:r>
            <w:r w:rsidR="00E94796">
              <w:rPr>
                <w:rFonts w:ascii="Times New Roman" w:eastAsia="Times New Roman" w:hAnsi="Times New Roman" w:cs="Times New Roman"/>
                <w:sz w:val="24"/>
                <w:szCs w:val="24"/>
                <w:lang w:val="tr-TR"/>
              </w:rPr>
              <w:t>.</w:t>
            </w:r>
            <w:r w:rsidR="00311A4C">
              <w:rPr>
                <w:rFonts w:ascii="Times New Roman" w:eastAsia="Times New Roman" w:hAnsi="Times New Roman" w:cs="Times New Roman"/>
                <w:sz w:val="24"/>
                <w:szCs w:val="24"/>
                <w:lang w:val="tr-TR"/>
              </w:rPr>
              <w:t xml:space="preserve"> </w:t>
            </w:r>
            <w:r w:rsidRPr="007D4180">
              <w:rPr>
                <w:rFonts w:ascii="Times New Roman" w:eastAsia="Times New Roman" w:hAnsi="Times New Roman" w:cs="Times New Roman"/>
                <w:sz w:val="24"/>
                <w:szCs w:val="24"/>
                <w:lang w:val="tr-TR"/>
              </w:rPr>
              <w:t>Bunun yanında CCTV kamerası bulunan alanlara, kameraların izleme alanlarına, kayıtların tutulma sürelerine ilişkin bir prosedür hazırlanmış ve Şirketimizde uygulama alınmıştır. CCTV kamerası yerleştirilmeden önce bu prosedür dikkate alınmakta ve kamera daha sonra yerleştirilmektedir. Güvenlik amacını aşan ve kişilerin mahremiyetini aşan ölçüde kamera yerleştirilmesine izin verilmemektedir. CCTV kamera görüntülerine yalnızca belli sayıda Şirket personeli erişmekte ve bu yetkiler düzenli olarak gözden geçirilmektedir. Bu kayıtlara erişimi olan personel, kişisel verileri hukuka uygun bir şekilde koruyacaklarına ilişkin taahhütname imzalamaktadır</w:t>
            </w:r>
            <w:r w:rsidR="00E94796">
              <w:rPr>
                <w:rFonts w:ascii="Times New Roman" w:eastAsia="Times New Roman" w:hAnsi="Times New Roman" w:cs="Times New Roman"/>
                <w:sz w:val="24"/>
                <w:szCs w:val="24"/>
                <w:lang w:val="tr-TR"/>
              </w:rPr>
              <w:t>.</w:t>
            </w:r>
            <w:r w:rsidR="00311A4C">
              <w:rPr>
                <w:rFonts w:ascii="Times New Roman" w:eastAsia="Times New Roman" w:hAnsi="Times New Roman" w:cs="Times New Roman"/>
                <w:sz w:val="24"/>
                <w:szCs w:val="24"/>
                <w:lang w:val="tr-TR"/>
              </w:rPr>
              <w:t xml:space="preserve"> </w:t>
            </w:r>
            <w:r w:rsidRPr="007D4180">
              <w:rPr>
                <w:rFonts w:ascii="Times New Roman" w:hAnsi="Times New Roman" w:cs="Times New Roman"/>
                <w:sz w:val="24"/>
                <w:szCs w:val="24"/>
                <w:lang w:val="tr-TR"/>
              </w:rPr>
              <w:t>Şirket ofislerimiz ve fabrikalarımız içerisindeki giriş kapıları, bina dış cephesi, yemekhane, kafeterya, ziyaretçi bekleme salonu, otopark, güvenlik kulübesi ve kat koridorları hizmet alanında bulunan güvenlik kamerası vasıtasıyla ve bina güvenliğinin sağlanması amacıyla görüntü kaydı yapılmakta</w:t>
            </w:r>
            <w:r w:rsidR="004B405B">
              <w:rPr>
                <w:rFonts w:ascii="Times New Roman" w:hAnsi="Times New Roman" w:cs="Times New Roman"/>
                <w:sz w:val="24"/>
                <w:szCs w:val="24"/>
                <w:lang w:val="tr-TR"/>
              </w:rPr>
              <w:t>dır.</w:t>
            </w:r>
          </w:p>
          <w:p w14:paraId="5F87FB63" w14:textId="77777777" w:rsidR="0033178D" w:rsidRPr="007D4180" w:rsidRDefault="0033178D" w:rsidP="00B37FC4">
            <w:pPr>
              <w:spacing w:after="0" w:line="240" w:lineRule="auto"/>
              <w:jc w:val="both"/>
              <w:textAlignment w:val="baseline"/>
              <w:rPr>
                <w:rFonts w:ascii="Times New Roman" w:eastAsia="Times New Roman" w:hAnsi="Times New Roman" w:cs="Times New Roman"/>
                <w:sz w:val="24"/>
                <w:szCs w:val="24"/>
                <w:lang w:val="tr-TR"/>
              </w:rPr>
            </w:pPr>
          </w:p>
        </w:tc>
      </w:tr>
    </w:tbl>
    <w:p w14:paraId="05C5210A"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p>
    <w:p w14:paraId="4F6D615E" w14:textId="77777777" w:rsidR="00017995" w:rsidRDefault="00017995" w:rsidP="00B37FC4">
      <w:pPr>
        <w:pStyle w:val="Balk1"/>
        <w:spacing w:before="0" w:line="240" w:lineRule="auto"/>
        <w:jc w:val="both"/>
        <w:rPr>
          <w:rFonts w:ascii="Times New Roman" w:eastAsia="Times New Roman" w:hAnsi="Times New Roman" w:cs="Times New Roman"/>
          <w:b/>
          <w:color w:val="000000" w:themeColor="text1"/>
          <w:sz w:val="24"/>
          <w:szCs w:val="24"/>
          <w:lang w:val="tr-TR"/>
        </w:rPr>
      </w:pPr>
      <w:bookmarkStart w:id="10" w:name="_Toc7708717"/>
    </w:p>
    <w:p w14:paraId="1593F269" w14:textId="0A49E1F0" w:rsidR="0021303B" w:rsidRPr="00B37FC4" w:rsidRDefault="0021303B" w:rsidP="00B37FC4">
      <w:pPr>
        <w:pStyle w:val="Balk1"/>
        <w:spacing w:before="0" w:line="240" w:lineRule="auto"/>
        <w:jc w:val="both"/>
        <w:rPr>
          <w:rFonts w:ascii="Times New Roman" w:eastAsia="Times New Roman" w:hAnsi="Times New Roman" w:cs="Times New Roman"/>
          <w:b/>
          <w:color w:val="000000" w:themeColor="text1"/>
          <w:sz w:val="24"/>
          <w:szCs w:val="24"/>
          <w:lang w:val="tr-TR"/>
        </w:rPr>
      </w:pPr>
      <w:r w:rsidRPr="00B37FC4">
        <w:rPr>
          <w:rFonts w:ascii="Times New Roman" w:eastAsia="Times New Roman" w:hAnsi="Times New Roman" w:cs="Times New Roman"/>
          <w:b/>
          <w:color w:val="000000" w:themeColor="text1"/>
          <w:sz w:val="24"/>
          <w:szCs w:val="24"/>
          <w:lang w:val="tr-TR"/>
        </w:rPr>
        <w:t>KİŞİSEL VERİLERİNİZİ HANGİ AMAÇLARLA KULLANIYORUZ?</w:t>
      </w:r>
      <w:bookmarkEnd w:id="10"/>
    </w:p>
    <w:p w14:paraId="67C76947"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p>
    <w:p w14:paraId="681EBF67" w14:textId="7504A02E" w:rsidR="0021303B"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Kişisel verilerinizi kullanım amaçlarımız, aramızdaki iş ilişkisinin türüne (</w:t>
      </w:r>
      <w:proofErr w:type="spellStart"/>
      <w:r w:rsidRPr="00B37FC4">
        <w:rPr>
          <w:rFonts w:ascii="Times New Roman" w:eastAsia="Times New Roman" w:hAnsi="Times New Roman" w:cs="Times New Roman"/>
          <w:color w:val="000000" w:themeColor="text1"/>
          <w:sz w:val="24"/>
          <w:szCs w:val="24"/>
        </w:rPr>
        <w:t>Örn</w:t>
      </w:r>
      <w:proofErr w:type="spellEnd"/>
      <w:r w:rsidRPr="00B37FC4">
        <w:rPr>
          <w:rFonts w:ascii="Times New Roman" w:eastAsia="Times New Roman" w:hAnsi="Times New Roman" w:cs="Times New Roman"/>
          <w:color w:val="000000" w:themeColor="text1"/>
          <w:sz w:val="24"/>
          <w:szCs w:val="24"/>
        </w:rPr>
        <w:t xml:space="preserve">. müşteri, tedarikçi, iş ortağı vb.) göre değişiklik göstermektedir. Temel olarak kişisel verilerinizi işleme amaçlarımız aşağıda yer almaktadır. Çalışan Adaylarına ilişkin kişisel veri işleme faaliyetleri, </w:t>
      </w:r>
      <w:r w:rsidRPr="00B37FC4">
        <w:rPr>
          <w:rFonts w:ascii="Times New Roman" w:eastAsia="Times New Roman" w:hAnsi="Times New Roman" w:cs="Times New Roman"/>
          <w:color w:val="000000" w:themeColor="text1"/>
          <w:sz w:val="24"/>
          <w:szCs w:val="24"/>
        </w:rPr>
        <w:lastRenderedPageBreak/>
        <w:t xml:space="preserve">yukarıda yer alan “Çalışan Adaylarının Kişisel Verilerinin İşlenmesi” bölümü altında açıklanmaktadır. </w:t>
      </w:r>
    </w:p>
    <w:p w14:paraId="4D82030A" w14:textId="77777777" w:rsidR="00774FEC" w:rsidRPr="00B37FC4" w:rsidRDefault="00774FEC" w:rsidP="00B37FC4">
      <w:pPr>
        <w:spacing w:after="0" w:line="240" w:lineRule="auto"/>
        <w:jc w:val="both"/>
        <w:textAlignment w:val="baseline"/>
        <w:rPr>
          <w:rFonts w:ascii="Times New Roman" w:eastAsia="Times New Roman" w:hAnsi="Times New Roman" w:cs="Times New Roman"/>
          <w:color w:val="000000" w:themeColor="text1"/>
          <w:sz w:val="24"/>
          <w:szCs w:val="24"/>
        </w:rPr>
      </w:pPr>
    </w:p>
    <w:tbl>
      <w:tblPr>
        <w:tblW w:w="9480" w:type="dxa"/>
        <w:tblBorders>
          <w:top w:val="single" w:sz="6" w:space="0" w:color="1432FF"/>
        </w:tblBorders>
        <w:tblCellMar>
          <w:left w:w="0" w:type="dxa"/>
          <w:right w:w="0" w:type="dxa"/>
        </w:tblCellMar>
        <w:tblLook w:val="04A0" w:firstRow="1" w:lastRow="0" w:firstColumn="1" w:lastColumn="0" w:noHBand="0" w:noVBand="1"/>
      </w:tblPr>
      <w:tblGrid>
        <w:gridCol w:w="2777"/>
        <w:gridCol w:w="6703"/>
      </w:tblGrid>
      <w:tr w:rsidR="0021303B" w:rsidRPr="00B37FC4" w14:paraId="74EE42F1" w14:textId="77777777" w:rsidTr="00774FEC">
        <w:trPr>
          <w:tblHeader/>
        </w:trPr>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hideMark/>
          </w:tcPr>
          <w:p w14:paraId="1E70AE16" w14:textId="6575D8A2" w:rsidR="0021303B" w:rsidRPr="00B37FC4" w:rsidRDefault="0021303B" w:rsidP="00B37FC4">
            <w:pPr>
              <w:spacing w:after="0" w:line="240" w:lineRule="auto"/>
              <w:jc w:val="both"/>
              <w:textAlignment w:val="baseline"/>
              <w:rPr>
                <w:rFonts w:ascii="Times New Roman" w:eastAsia="Times New Roman" w:hAnsi="Times New Roman" w:cs="Times New Roman"/>
                <w:b/>
                <w:color w:val="000000" w:themeColor="text1"/>
                <w:sz w:val="24"/>
                <w:szCs w:val="24"/>
              </w:rPr>
            </w:pPr>
            <w:r w:rsidRPr="00B37FC4">
              <w:rPr>
                <w:rFonts w:ascii="Times New Roman" w:eastAsia="Times New Roman" w:hAnsi="Times New Roman" w:cs="Times New Roman"/>
                <w:b/>
                <w:color w:val="000000" w:themeColor="text1"/>
                <w:sz w:val="24"/>
                <w:szCs w:val="24"/>
              </w:rPr>
              <w:t>Kişisel Veri İşleme Amaçlarımız</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hideMark/>
          </w:tcPr>
          <w:p w14:paraId="3B4C3085" w14:textId="77777777" w:rsidR="0021303B" w:rsidRPr="00B37FC4" w:rsidRDefault="0021303B" w:rsidP="00B37FC4">
            <w:pPr>
              <w:spacing w:after="0" w:line="240" w:lineRule="auto"/>
              <w:jc w:val="both"/>
              <w:textAlignment w:val="baseline"/>
              <w:rPr>
                <w:rFonts w:ascii="Times New Roman" w:eastAsia="Times New Roman" w:hAnsi="Times New Roman" w:cs="Times New Roman"/>
                <w:b/>
                <w:color w:val="000000" w:themeColor="text1"/>
                <w:sz w:val="24"/>
                <w:szCs w:val="24"/>
              </w:rPr>
            </w:pPr>
            <w:r w:rsidRPr="00B37FC4">
              <w:rPr>
                <w:rFonts w:ascii="Times New Roman" w:eastAsia="Times New Roman" w:hAnsi="Times New Roman" w:cs="Times New Roman"/>
                <w:b/>
                <w:color w:val="000000" w:themeColor="text1"/>
                <w:sz w:val="24"/>
                <w:szCs w:val="24"/>
              </w:rPr>
              <w:t>Örnekler</w:t>
            </w:r>
          </w:p>
        </w:tc>
      </w:tr>
      <w:tr w:rsidR="0021303B" w:rsidRPr="00B37FC4" w14:paraId="3E9E7165" w14:textId="77777777" w:rsidTr="00774FEC">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hideMark/>
          </w:tcPr>
          <w:p w14:paraId="738B1594"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Potansiyel tedarikçi/iş ortaklarını değerlendirme</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hideMark/>
          </w:tcPr>
          <w:p w14:paraId="39C7BCB0"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 xml:space="preserve">Risk kurallarımız gereği inceleme ve çıkar çatışması sürecimizin yürütülmesi </w:t>
            </w:r>
          </w:p>
        </w:tc>
      </w:tr>
      <w:tr w:rsidR="0021303B" w:rsidRPr="00B37FC4" w14:paraId="7DB91955" w14:textId="77777777" w:rsidTr="00774FEC">
        <w:trPr>
          <w:trHeight w:val="276"/>
        </w:trPr>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tcPr>
          <w:p w14:paraId="5F711824"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Müşteri/tedarikçi/iş ortağı ilişkilerinin kurulması ve yönetimi</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tcPr>
          <w:p w14:paraId="10B7FEDD" w14:textId="69D2E638"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 xml:space="preserve">Şirketimizin sunduğu mal ve ürünlerin </w:t>
            </w:r>
            <w:r w:rsidR="00774FEC">
              <w:rPr>
                <w:rFonts w:ascii="Times New Roman" w:eastAsia="Times New Roman" w:hAnsi="Times New Roman" w:cs="Times New Roman"/>
                <w:color w:val="000000" w:themeColor="text1"/>
                <w:sz w:val="24"/>
                <w:szCs w:val="24"/>
              </w:rPr>
              <w:t xml:space="preserve">üretim ve </w:t>
            </w:r>
            <w:r w:rsidRPr="00B37FC4">
              <w:rPr>
                <w:rFonts w:ascii="Times New Roman" w:eastAsia="Times New Roman" w:hAnsi="Times New Roman" w:cs="Times New Roman"/>
                <w:color w:val="000000" w:themeColor="text1"/>
                <w:sz w:val="24"/>
                <w:szCs w:val="24"/>
              </w:rPr>
              <w:t xml:space="preserve">satış işlemlerinin gerçekleştirilmesi, </w:t>
            </w:r>
            <w:r w:rsidR="00774FEC">
              <w:rPr>
                <w:rFonts w:ascii="Times New Roman" w:eastAsia="Times New Roman" w:hAnsi="Times New Roman" w:cs="Times New Roman"/>
                <w:color w:val="000000" w:themeColor="text1"/>
                <w:sz w:val="24"/>
                <w:szCs w:val="24"/>
              </w:rPr>
              <w:t xml:space="preserve">müşterilere </w:t>
            </w:r>
            <w:r w:rsidRPr="00B37FC4">
              <w:rPr>
                <w:rFonts w:ascii="Times New Roman" w:eastAsia="Times New Roman" w:hAnsi="Times New Roman" w:cs="Times New Roman"/>
                <w:color w:val="000000" w:themeColor="text1"/>
                <w:sz w:val="24"/>
                <w:szCs w:val="24"/>
              </w:rPr>
              <w:t>sevk edilmesi, sözleşme kurulması ve ifa edilmesi, lojistik süreçlerin yönetilmesi, sigorta işlemlerinin takibi, operasyonların yönetilmesi kalite süreçleri ve operasyonları, finans operasyonları, mali işlerin yönetilmesi, mal ve hizmet tedariki, faturalandırma ve ticari ilişki içerisinde olduğu tüzel/gerçek kişilere alternatifler sunabilmek</w:t>
            </w:r>
          </w:p>
        </w:tc>
      </w:tr>
      <w:tr w:rsidR="0021303B" w:rsidRPr="00B37FC4" w14:paraId="31D864E7" w14:textId="77777777" w:rsidTr="00774FEC">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tcPr>
          <w:p w14:paraId="58583E89"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İletişim ve destek (talebiniz üzerine)</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tcPr>
          <w:p w14:paraId="4C63F5C5"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Hizmetlerimizle ilgili bilgi alma taleplerinin yanıtlanması, iletişim kanallarımız aracılığıyla gelen taleplere ilişkin destek sağlanması, kayıtlarımızın ve veri tabanımızın güncellenmesi</w:t>
            </w:r>
          </w:p>
        </w:tc>
      </w:tr>
      <w:tr w:rsidR="0021303B" w:rsidRPr="00B37FC4" w14:paraId="765329CB" w14:textId="77777777" w:rsidTr="00774FEC">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tcPr>
          <w:p w14:paraId="55A3BFB1"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Yasal yükümlülüklere uyum</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tcPr>
          <w:p w14:paraId="05FDD7F9"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 xml:space="preserve">Vergi ve sigorta süreçlerinin yürütülmesi, 5651 sayılı Kanun ve sair mevzuat, 5237 sayılı Türk Ceza Kanunu ve 6698 sayılı Kişisel Verilerin Korunması Kanunu başta olmak üzere, ilgili mevzuattan kaynaklanan yasal yükümlülüklerimizin yerine getirilmesi, resmi kurumlar nezdindeki süreçlerin yürütülmesi, kayıt tutma ve bilgilendirme yükümlülükleri, uyum ve denetim, resmi mercilerin denetim ve teftişleri, yasal haklarımızın ve davalarımızı takibi ve sonuçlandırılması, resmi mercilerin talebi üzerine veri ifşası gibi tabi olduğumuz kanun ve düzenlemelere uyum kapsamında gerekli süreçlerin yürütülmesi, düzenleyici ve denetleyici kurumlarla, yasal düzenlemelerin gerektirdiği veya zorunlu kıldığı şekilde </w:t>
            </w:r>
            <w:proofErr w:type="spellStart"/>
            <w:r w:rsidRPr="00B37FC4">
              <w:rPr>
                <w:rFonts w:ascii="Times New Roman" w:eastAsia="Times New Roman" w:hAnsi="Times New Roman" w:cs="Times New Roman"/>
                <w:color w:val="000000" w:themeColor="text1"/>
                <w:sz w:val="24"/>
                <w:szCs w:val="24"/>
              </w:rPr>
              <w:t>KVKK’da</w:t>
            </w:r>
            <w:proofErr w:type="spellEnd"/>
            <w:r w:rsidRPr="00B37FC4">
              <w:rPr>
                <w:rFonts w:ascii="Times New Roman" w:eastAsia="Times New Roman" w:hAnsi="Times New Roman" w:cs="Times New Roman"/>
                <w:color w:val="000000" w:themeColor="text1"/>
                <w:sz w:val="24"/>
                <w:szCs w:val="24"/>
              </w:rPr>
              <w:t xml:space="preserve"> belirtilmiş yasal yükümlülüklerin yerine getirilmesini sağlamak üzere belirlenmiş gereklilik ve zorunluluklar kapsamında,</w:t>
            </w:r>
          </w:p>
        </w:tc>
      </w:tr>
      <w:tr w:rsidR="0021303B" w:rsidRPr="00B37FC4" w14:paraId="2730DB9E" w14:textId="77777777" w:rsidTr="00774FEC">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tcPr>
          <w:p w14:paraId="6F7755BE"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Şirket menfaatlerinin korunması ve güvenliğinin sağlanması</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tcPr>
          <w:p w14:paraId="502143BF" w14:textId="39E23926" w:rsidR="0021303B" w:rsidRPr="00B37FC4" w:rsidRDefault="00514848" w:rsidP="00B37FC4">
            <w:pPr>
              <w:pStyle w:val="AklamaMetni"/>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w:t>
            </w:r>
            <w:r w:rsidR="0021303B" w:rsidRPr="00B37FC4">
              <w:rPr>
                <w:rFonts w:ascii="Times New Roman" w:eastAsia="Times New Roman" w:hAnsi="Times New Roman" w:cs="Times New Roman"/>
                <w:color w:val="000000" w:themeColor="text1"/>
                <w:sz w:val="24"/>
                <w:szCs w:val="24"/>
              </w:rPr>
              <w:t xml:space="preserve">enetim faaliyetlerinin yürütülmesi, hukuki ve ticari güvenliğinin temini, </w:t>
            </w:r>
            <w:r>
              <w:rPr>
                <w:rFonts w:ascii="Times New Roman" w:eastAsia="Times New Roman" w:hAnsi="Times New Roman" w:cs="Times New Roman"/>
                <w:color w:val="000000" w:themeColor="text1"/>
                <w:sz w:val="24"/>
                <w:szCs w:val="24"/>
              </w:rPr>
              <w:t>güvenlik, denetim ve</w:t>
            </w:r>
            <w:r w:rsidR="0021303B" w:rsidRPr="00B37FC4">
              <w:rPr>
                <w:rFonts w:ascii="Times New Roman" w:eastAsia="Times New Roman" w:hAnsi="Times New Roman" w:cs="Times New Roman"/>
                <w:color w:val="000000" w:themeColor="text1"/>
                <w:sz w:val="24"/>
                <w:szCs w:val="24"/>
              </w:rPr>
              <w:t xml:space="preserve"> korunma</w:t>
            </w:r>
            <w:r>
              <w:rPr>
                <w:rFonts w:ascii="Times New Roman" w:eastAsia="Times New Roman" w:hAnsi="Times New Roman" w:cs="Times New Roman"/>
                <w:color w:val="000000" w:themeColor="text1"/>
                <w:sz w:val="24"/>
                <w:szCs w:val="24"/>
              </w:rPr>
              <w:t xml:space="preserve"> için</w:t>
            </w:r>
            <w:r w:rsidR="0021303B" w:rsidRPr="00B37FC4">
              <w:rPr>
                <w:rFonts w:ascii="Times New Roman" w:eastAsia="Times New Roman" w:hAnsi="Times New Roman" w:cs="Times New Roman"/>
                <w:color w:val="000000" w:themeColor="text1"/>
                <w:sz w:val="24"/>
                <w:szCs w:val="24"/>
              </w:rPr>
              <w:t xml:space="preserve"> CCTV kayıtlarının tutulması, teknik ve idari güvenlik önlemlerinin alınması, işyeri kurallarının uygulanması ve denetlenmesi, olay, kaza, şikayet, kayıp çalıntı vb. durumların raporlanarak gerekli müdahalenin yapılması ve önlem alınması, çalışanların</w:t>
            </w:r>
            <w:r>
              <w:rPr>
                <w:rFonts w:ascii="Times New Roman" w:eastAsia="Times New Roman" w:hAnsi="Times New Roman" w:cs="Times New Roman"/>
                <w:color w:val="000000" w:themeColor="text1"/>
                <w:sz w:val="24"/>
                <w:szCs w:val="24"/>
              </w:rPr>
              <w:t xml:space="preserve"> </w:t>
            </w:r>
            <w:r w:rsidR="0021303B" w:rsidRPr="00B37FC4">
              <w:rPr>
                <w:rFonts w:ascii="Times New Roman" w:eastAsia="Times New Roman" w:hAnsi="Times New Roman" w:cs="Times New Roman"/>
                <w:color w:val="000000" w:themeColor="text1"/>
                <w:sz w:val="24"/>
                <w:szCs w:val="24"/>
              </w:rPr>
              <w:t>giriş ve çıkışlarının düzenini sağlamak ve güvenlik açısından gerekli bilgileri edinmek, gerekli kalite ve standart denetimlerimizi yapabilmek ya da kanun ve yönetmelikler ile belirlenmiş raporlama ve sair yükümlülüklerimizin yerine getirilmesi</w:t>
            </w:r>
          </w:p>
        </w:tc>
      </w:tr>
      <w:tr w:rsidR="0021303B" w:rsidRPr="00B37FC4" w14:paraId="09EC3B8F" w14:textId="77777777" w:rsidTr="00774FEC">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tcPr>
          <w:p w14:paraId="1865FF16"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lastRenderedPageBreak/>
              <w:t>Şirket ticari faaliyetlerinin planlanması ve icrası</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tcPr>
          <w:p w14:paraId="1BF7BBCC" w14:textId="6D7C98CA"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Bütçelendirme, ticari politikalarının tespit edilmesi, planlanması ve uygulanması, ticari ve iş stratejilerinin belirlenmesi ve uygulanması amacı</w:t>
            </w:r>
            <w:r w:rsidR="00514848">
              <w:rPr>
                <w:rFonts w:ascii="Times New Roman" w:eastAsia="Times New Roman" w:hAnsi="Times New Roman" w:cs="Times New Roman"/>
                <w:color w:val="000000" w:themeColor="text1"/>
                <w:sz w:val="24"/>
                <w:szCs w:val="24"/>
              </w:rPr>
              <w:t>yla pa</w:t>
            </w:r>
            <w:r w:rsidRPr="00B37FC4">
              <w:rPr>
                <w:rFonts w:ascii="Times New Roman" w:eastAsia="Times New Roman" w:hAnsi="Times New Roman" w:cs="Times New Roman"/>
                <w:color w:val="000000" w:themeColor="text1"/>
                <w:sz w:val="24"/>
                <w:szCs w:val="24"/>
              </w:rPr>
              <w:t>zar araştırması faaliyetler yürütülmesi</w:t>
            </w:r>
          </w:p>
        </w:tc>
      </w:tr>
      <w:tr w:rsidR="0021303B" w:rsidRPr="00B37FC4" w14:paraId="233A9564" w14:textId="77777777" w:rsidTr="00774FEC">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tcPr>
          <w:p w14:paraId="46B58423"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Hak ve menfaatlerin korunması</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tcPr>
          <w:p w14:paraId="3C9B0C7B"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Şirketimiz aleyhine açılan dava, soruşturma vb. hukuki hak taleplerine karşı savunma, hukuk danışmanımızın davalarımızın ve diğer hukuki süreçlerimizi takibi</w:t>
            </w:r>
          </w:p>
        </w:tc>
      </w:tr>
    </w:tbl>
    <w:p w14:paraId="7DC5AE51" w14:textId="77777777" w:rsidR="00514848" w:rsidRDefault="00514848" w:rsidP="00B37FC4">
      <w:pPr>
        <w:pStyle w:val="Balk1"/>
        <w:spacing w:before="0" w:line="240" w:lineRule="auto"/>
        <w:jc w:val="both"/>
        <w:rPr>
          <w:rFonts w:ascii="Times New Roman" w:eastAsia="Times New Roman" w:hAnsi="Times New Roman" w:cs="Times New Roman"/>
          <w:b/>
          <w:color w:val="000000" w:themeColor="text1"/>
          <w:sz w:val="24"/>
          <w:szCs w:val="24"/>
          <w:lang w:val="tr-TR"/>
        </w:rPr>
      </w:pPr>
      <w:bookmarkStart w:id="11" w:name="how_do_we_use_your_data_for_marketing"/>
      <w:bookmarkStart w:id="12" w:name="_Toc7708720"/>
      <w:bookmarkEnd w:id="11"/>
    </w:p>
    <w:p w14:paraId="4315986E" w14:textId="3DC65C0A" w:rsidR="0021303B" w:rsidRPr="00B37FC4" w:rsidRDefault="0021303B" w:rsidP="00B37FC4">
      <w:pPr>
        <w:pStyle w:val="Balk1"/>
        <w:spacing w:before="0" w:line="240" w:lineRule="auto"/>
        <w:jc w:val="both"/>
        <w:rPr>
          <w:rFonts w:ascii="Times New Roman" w:eastAsia="Times New Roman" w:hAnsi="Times New Roman" w:cs="Times New Roman"/>
          <w:b/>
          <w:color w:val="000000" w:themeColor="text1"/>
          <w:sz w:val="24"/>
          <w:szCs w:val="24"/>
          <w:lang w:val="tr-TR"/>
        </w:rPr>
      </w:pPr>
      <w:r w:rsidRPr="00B37FC4">
        <w:rPr>
          <w:rFonts w:ascii="Times New Roman" w:eastAsia="Times New Roman" w:hAnsi="Times New Roman" w:cs="Times New Roman"/>
          <w:b/>
          <w:color w:val="000000" w:themeColor="text1"/>
          <w:sz w:val="24"/>
          <w:szCs w:val="24"/>
          <w:lang w:val="tr-TR"/>
        </w:rPr>
        <w:t>KİŞİSEL VERİLERİNİZİ NE ZAMAN PAYLAŞIRIZ?</w:t>
      </w:r>
      <w:bookmarkEnd w:id="12"/>
    </w:p>
    <w:p w14:paraId="2E858E53" w14:textId="77777777" w:rsidR="0021303B" w:rsidRPr="00B37FC4" w:rsidRDefault="0021303B" w:rsidP="00B37FC4">
      <w:pPr>
        <w:spacing w:after="0" w:line="240" w:lineRule="auto"/>
        <w:jc w:val="both"/>
        <w:textAlignment w:val="baseline"/>
        <w:rPr>
          <w:rFonts w:ascii="Times New Roman" w:eastAsia="Times New Roman" w:hAnsi="Times New Roman" w:cs="Times New Roman"/>
          <w:b/>
          <w:color w:val="000000" w:themeColor="text1"/>
          <w:sz w:val="24"/>
          <w:szCs w:val="24"/>
        </w:rPr>
      </w:pPr>
    </w:p>
    <w:p w14:paraId="54B1E23D" w14:textId="77777777" w:rsidR="0021303B" w:rsidRPr="00B37FC4" w:rsidRDefault="0021303B" w:rsidP="00B37FC4">
      <w:pPr>
        <w:spacing w:after="0" w:line="240" w:lineRule="auto"/>
        <w:jc w:val="both"/>
        <w:textAlignment w:val="baseline"/>
        <w:rPr>
          <w:rFonts w:ascii="Times New Roman" w:hAnsi="Times New Roman" w:cs="Times New Roman"/>
          <w:b/>
          <w:color w:val="000000" w:themeColor="text1"/>
          <w:sz w:val="24"/>
          <w:szCs w:val="24"/>
        </w:rPr>
      </w:pPr>
      <w:r w:rsidRPr="00B37FC4">
        <w:rPr>
          <w:rFonts w:ascii="Times New Roman" w:hAnsi="Times New Roman" w:cs="Times New Roman"/>
          <w:b/>
          <w:color w:val="000000" w:themeColor="text1"/>
          <w:sz w:val="24"/>
          <w:szCs w:val="24"/>
        </w:rPr>
        <w:t xml:space="preserve">Yurtiçinde Kişisel Verilerin Aktarımı </w:t>
      </w:r>
    </w:p>
    <w:p w14:paraId="47412111" w14:textId="77777777" w:rsidR="0021303B" w:rsidRPr="00B37FC4" w:rsidRDefault="0021303B" w:rsidP="00B37FC4">
      <w:pPr>
        <w:spacing w:after="0" w:line="240" w:lineRule="auto"/>
        <w:jc w:val="both"/>
        <w:textAlignment w:val="baseline"/>
        <w:rPr>
          <w:rFonts w:ascii="Times New Roman" w:hAnsi="Times New Roman" w:cs="Times New Roman"/>
          <w:color w:val="000000" w:themeColor="text1"/>
          <w:sz w:val="24"/>
          <w:szCs w:val="24"/>
        </w:rPr>
      </w:pPr>
    </w:p>
    <w:p w14:paraId="6C449C22" w14:textId="76F5329C" w:rsidR="0021303B" w:rsidRPr="00B37FC4" w:rsidRDefault="0021303B" w:rsidP="00B37FC4">
      <w:pPr>
        <w:spacing w:after="0" w:line="240" w:lineRule="auto"/>
        <w:jc w:val="both"/>
        <w:textAlignment w:val="baseline"/>
        <w:rPr>
          <w:rFonts w:ascii="Times New Roman" w:hAnsi="Times New Roman" w:cs="Times New Roman"/>
          <w:color w:val="000000" w:themeColor="text1"/>
          <w:sz w:val="24"/>
          <w:szCs w:val="24"/>
        </w:rPr>
      </w:pPr>
      <w:r w:rsidRPr="00B37FC4">
        <w:rPr>
          <w:rFonts w:ascii="Times New Roman" w:hAnsi="Times New Roman" w:cs="Times New Roman"/>
          <w:color w:val="000000" w:themeColor="text1"/>
          <w:sz w:val="24"/>
          <w:szCs w:val="24"/>
        </w:rPr>
        <w:t xml:space="preserve">Kural olarak Şirketimiz tarafından veri sahiplerine ait kişisel veriler ve özel nitelikli veriler ilgili kişinin açık rızası olmadan başka gerçek kişilere veya tüzel kişilere aktarılamaz. </w:t>
      </w:r>
      <w:r w:rsidR="00514848">
        <w:rPr>
          <w:rFonts w:ascii="Times New Roman" w:hAnsi="Times New Roman" w:cs="Times New Roman"/>
          <w:color w:val="000000" w:themeColor="text1"/>
          <w:sz w:val="24"/>
          <w:szCs w:val="24"/>
        </w:rPr>
        <w:t xml:space="preserve">Ancak </w:t>
      </w:r>
      <w:proofErr w:type="spellStart"/>
      <w:r w:rsidRPr="00B37FC4">
        <w:rPr>
          <w:rFonts w:ascii="Times New Roman" w:hAnsi="Times New Roman" w:cs="Times New Roman"/>
          <w:color w:val="000000" w:themeColor="text1"/>
          <w:sz w:val="24"/>
          <w:szCs w:val="24"/>
        </w:rPr>
        <w:t>KVKK’nın</w:t>
      </w:r>
      <w:proofErr w:type="spellEnd"/>
      <w:r w:rsidRPr="00B37FC4">
        <w:rPr>
          <w:rFonts w:ascii="Times New Roman" w:hAnsi="Times New Roman" w:cs="Times New Roman"/>
          <w:color w:val="000000" w:themeColor="text1"/>
          <w:sz w:val="24"/>
          <w:szCs w:val="24"/>
        </w:rPr>
        <w:t xml:space="preserve"> 5. ve 6. maddelerinde öngörülen durumlarda ilgilinin rızası olmaksızın da aktarım mümkündür. Şirketimiz, kişisel verileri </w:t>
      </w:r>
      <w:proofErr w:type="spellStart"/>
      <w:r w:rsidRPr="00B37FC4">
        <w:rPr>
          <w:rFonts w:ascii="Times New Roman" w:hAnsi="Times New Roman" w:cs="Times New Roman"/>
          <w:color w:val="000000" w:themeColor="text1"/>
          <w:sz w:val="24"/>
          <w:szCs w:val="24"/>
        </w:rPr>
        <w:t>KVKK’da</w:t>
      </w:r>
      <w:proofErr w:type="spellEnd"/>
      <w:r w:rsidRPr="00B37FC4">
        <w:rPr>
          <w:rFonts w:ascii="Times New Roman" w:hAnsi="Times New Roman" w:cs="Times New Roman"/>
          <w:color w:val="000000" w:themeColor="text1"/>
          <w:sz w:val="24"/>
          <w:szCs w:val="24"/>
        </w:rPr>
        <w:t xml:space="preserve"> ve ilgili diğer mevzuatta öngörülen şartlara uygun olarak ve mevzuatta belirtilen güvenlik önlemlerini alarak; Kanun veya ilgili diğer mevzuatta aksi düzenlenmediği sürece Türkiye’de bulunan üçüncü kişilere ve </w:t>
      </w:r>
      <w:r w:rsidR="00514848">
        <w:rPr>
          <w:rFonts w:ascii="Times New Roman" w:hAnsi="Times New Roman" w:cs="Times New Roman"/>
          <w:color w:val="000000" w:themeColor="text1"/>
          <w:sz w:val="24"/>
          <w:szCs w:val="24"/>
        </w:rPr>
        <w:t>kendi grup şirketlerine</w:t>
      </w:r>
      <w:r w:rsidRPr="00B37FC4">
        <w:rPr>
          <w:rFonts w:ascii="Times New Roman" w:hAnsi="Times New Roman" w:cs="Times New Roman"/>
          <w:color w:val="000000" w:themeColor="text1"/>
          <w:sz w:val="24"/>
          <w:szCs w:val="24"/>
        </w:rPr>
        <w:t xml:space="preserve"> aktarabilir. </w:t>
      </w:r>
    </w:p>
    <w:p w14:paraId="1F26B259" w14:textId="77777777" w:rsidR="0021303B" w:rsidRPr="00B37FC4" w:rsidRDefault="0021303B" w:rsidP="00B37FC4">
      <w:pPr>
        <w:spacing w:after="0" w:line="240" w:lineRule="auto"/>
        <w:jc w:val="both"/>
        <w:textAlignment w:val="baseline"/>
        <w:rPr>
          <w:rFonts w:ascii="Times New Roman" w:hAnsi="Times New Roman" w:cs="Times New Roman"/>
          <w:color w:val="000000" w:themeColor="text1"/>
          <w:sz w:val="24"/>
          <w:szCs w:val="24"/>
        </w:rPr>
      </w:pPr>
    </w:p>
    <w:p w14:paraId="2A94CCB0" w14:textId="77777777" w:rsidR="0021303B" w:rsidRPr="00B37FC4" w:rsidRDefault="0021303B" w:rsidP="00B37FC4">
      <w:pPr>
        <w:spacing w:after="0" w:line="240" w:lineRule="auto"/>
        <w:jc w:val="both"/>
        <w:textAlignment w:val="baseline"/>
        <w:rPr>
          <w:rFonts w:ascii="Times New Roman" w:hAnsi="Times New Roman" w:cs="Times New Roman"/>
          <w:b/>
          <w:color w:val="000000" w:themeColor="text1"/>
          <w:sz w:val="24"/>
          <w:szCs w:val="24"/>
        </w:rPr>
      </w:pPr>
      <w:r w:rsidRPr="00B37FC4">
        <w:rPr>
          <w:rFonts w:ascii="Times New Roman" w:hAnsi="Times New Roman" w:cs="Times New Roman"/>
          <w:b/>
          <w:color w:val="000000" w:themeColor="text1"/>
          <w:sz w:val="24"/>
          <w:szCs w:val="24"/>
        </w:rPr>
        <w:t xml:space="preserve">Yurtdışına Kişisel Verilerin Aktarımı  </w:t>
      </w:r>
    </w:p>
    <w:p w14:paraId="297D32F0" w14:textId="77777777" w:rsidR="0021303B" w:rsidRPr="00B37FC4" w:rsidRDefault="0021303B" w:rsidP="00B37FC4">
      <w:pPr>
        <w:spacing w:after="0" w:line="240" w:lineRule="auto"/>
        <w:jc w:val="both"/>
        <w:textAlignment w:val="baseline"/>
        <w:rPr>
          <w:rFonts w:ascii="Times New Roman" w:hAnsi="Times New Roman" w:cs="Times New Roman"/>
          <w:color w:val="000000" w:themeColor="text1"/>
          <w:sz w:val="24"/>
          <w:szCs w:val="24"/>
        </w:rPr>
      </w:pPr>
    </w:p>
    <w:p w14:paraId="3991327B" w14:textId="3ABFC801" w:rsidR="0021303B" w:rsidRPr="00B37FC4" w:rsidRDefault="004B0002" w:rsidP="00B37FC4">
      <w:pPr>
        <w:spacing w:after="0" w:line="24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0021303B" w:rsidRPr="00B37FC4">
        <w:rPr>
          <w:rFonts w:ascii="Times New Roman" w:hAnsi="Times New Roman" w:cs="Times New Roman"/>
          <w:color w:val="000000" w:themeColor="text1"/>
          <w:sz w:val="24"/>
          <w:szCs w:val="24"/>
        </w:rPr>
        <w:t>ulut bilişim teknolojisi aracılığı ile kişisel verileriniz dolaylı bir şekilde gerekli teknik ve idari tedbirleri alarak yurt dışında mukim tüzel kişilere aktarılmaktadır</w:t>
      </w:r>
      <w:r>
        <w:rPr>
          <w:rFonts w:ascii="Times New Roman" w:hAnsi="Times New Roman" w:cs="Times New Roman"/>
          <w:color w:val="000000" w:themeColor="text1"/>
          <w:sz w:val="24"/>
          <w:szCs w:val="24"/>
        </w:rPr>
        <w:t xml:space="preserve">. </w:t>
      </w:r>
      <w:r w:rsidR="0021303B" w:rsidRPr="00B37FC4">
        <w:rPr>
          <w:rFonts w:ascii="Times New Roman" w:hAnsi="Times New Roman" w:cs="Times New Roman"/>
          <w:color w:val="000000" w:themeColor="text1"/>
          <w:sz w:val="24"/>
          <w:szCs w:val="24"/>
        </w:rPr>
        <w:t xml:space="preserve">Şirketimiz, yukarıda belirtilen kişisel verilerin aktarımına ilişkin açık rızanın aranmadığı istisnai durumlarda, rızasız işlenme ve aktarma şartlarına ek olarak, </w:t>
      </w:r>
      <w:proofErr w:type="spellStart"/>
      <w:r w:rsidR="0021303B" w:rsidRPr="00B37FC4">
        <w:rPr>
          <w:rFonts w:ascii="Times New Roman" w:hAnsi="Times New Roman" w:cs="Times New Roman"/>
          <w:color w:val="000000" w:themeColor="text1"/>
          <w:sz w:val="24"/>
          <w:szCs w:val="24"/>
        </w:rPr>
        <w:t>KVKK’ya</w:t>
      </w:r>
      <w:proofErr w:type="spellEnd"/>
      <w:r w:rsidR="0021303B" w:rsidRPr="00B37FC4">
        <w:rPr>
          <w:rFonts w:ascii="Times New Roman" w:hAnsi="Times New Roman" w:cs="Times New Roman"/>
          <w:color w:val="000000" w:themeColor="text1"/>
          <w:sz w:val="24"/>
          <w:szCs w:val="24"/>
        </w:rPr>
        <w:t xml:space="preserve"> uygun olarak verinin aktarılacağı ülkede yeterli korumanın bulunması şartı aranmaktadır. Yeterli korumanın sağlanıp sağlanmadığını Kişisel Verileri Koruma Kurulu belirleyecek olup; yeterli korumanın bulunmaması durumunda </w:t>
      </w:r>
      <w:proofErr w:type="gramStart"/>
      <w:r w:rsidR="0021303B" w:rsidRPr="00B37FC4">
        <w:rPr>
          <w:rFonts w:ascii="Times New Roman" w:hAnsi="Times New Roman" w:cs="Times New Roman"/>
          <w:color w:val="000000" w:themeColor="text1"/>
          <w:sz w:val="24"/>
          <w:szCs w:val="24"/>
        </w:rPr>
        <w:t>ise,</w:t>
      </w:r>
      <w:proofErr w:type="gramEnd"/>
      <w:r w:rsidR="0021303B" w:rsidRPr="00B37FC4">
        <w:rPr>
          <w:rFonts w:ascii="Times New Roman" w:hAnsi="Times New Roman" w:cs="Times New Roman"/>
          <w:color w:val="000000" w:themeColor="text1"/>
          <w:sz w:val="24"/>
          <w:szCs w:val="24"/>
        </w:rPr>
        <w:t xml:space="preserve"> hem Türkiye’deki hem de ilgili yabancı ülkedeki veri sorumlularının yeterli bir korumayı yazılı olarak taahhüt etmesi ve Kişisel Verileri Koruma Kurulunun izninin bulunması gerekmektedir</w:t>
      </w:r>
      <w:r>
        <w:rPr>
          <w:rFonts w:ascii="Times New Roman" w:hAnsi="Times New Roman" w:cs="Times New Roman"/>
          <w:color w:val="000000" w:themeColor="text1"/>
          <w:sz w:val="24"/>
          <w:szCs w:val="24"/>
        </w:rPr>
        <w:t xml:space="preserve">. </w:t>
      </w:r>
    </w:p>
    <w:p w14:paraId="124A5C46" w14:textId="77777777" w:rsidR="0021303B" w:rsidRPr="00B37FC4" w:rsidRDefault="0021303B" w:rsidP="00B37FC4">
      <w:pPr>
        <w:spacing w:after="0" w:line="240" w:lineRule="auto"/>
        <w:jc w:val="both"/>
        <w:textAlignment w:val="baseline"/>
        <w:rPr>
          <w:rFonts w:ascii="Times New Roman" w:hAnsi="Times New Roman" w:cs="Times New Roman"/>
          <w:color w:val="000000" w:themeColor="text1"/>
          <w:sz w:val="24"/>
          <w:szCs w:val="24"/>
        </w:rPr>
      </w:pPr>
    </w:p>
    <w:p w14:paraId="49C296C3" w14:textId="77777777" w:rsidR="0021303B" w:rsidRPr="00B37FC4" w:rsidRDefault="0021303B" w:rsidP="00B37FC4">
      <w:pPr>
        <w:spacing w:after="0" w:line="240" w:lineRule="auto"/>
        <w:jc w:val="both"/>
        <w:textAlignment w:val="baseline"/>
        <w:rPr>
          <w:rFonts w:ascii="Times New Roman" w:eastAsia="Times New Roman" w:hAnsi="Times New Roman" w:cs="Times New Roman"/>
          <w:b/>
          <w:color w:val="000000" w:themeColor="text1"/>
          <w:sz w:val="24"/>
          <w:szCs w:val="24"/>
        </w:rPr>
      </w:pPr>
      <w:r w:rsidRPr="00B37FC4">
        <w:rPr>
          <w:rFonts w:ascii="Times New Roman" w:hAnsi="Times New Roman" w:cs="Times New Roman"/>
          <w:b/>
          <w:color w:val="000000" w:themeColor="text1"/>
          <w:sz w:val="24"/>
          <w:szCs w:val="24"/>
        </w:rPr>
        <w:t>Paylaşım Yapılan Taraflar</w:t>
      </w:r>
    </w:p>
    <w:p w14:paraId="491E8C8F" w14:textId="77777777" w:rsidR="0021303B" w:rsidRPr="00B37FC4" w:rsidRDefault="0021303B" w:rsidP="00B37FC4">
      <w:pPr>
        <w:spacing w:after="0" w:line="240" w:lineRule="auto"/>
        <w:jc w:val="both"/>
        <w:textAlignment w:val="baseline"/>
        <w:rPr>
          <w:rFonts w:ascii="Times New Roman" w:eastAsia="Times New Roman" w:hAnsi="Times New Roman" w:cs="Times New Roman"/>
          <w:b/>
          <w:color w:val="000000" w:themeColor="text1"/>
          <w:sz w:val="24"/>
          <w:szCs w:val="24"/>
        </w:rPr>
      </w:pPr>
    </w:p>
    <w:p w14:paraId="34031BFF"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Kişisel verilerinizi ancak gerekli olan aşağıdaki amaçlar çerçevesinde paylaşırız. Bu durumlar haricinde kişisel verilerinizi paylaşmamaya özel önem gösteriyoruz. Kişisel veri paylaşımı yaptığımız taraflar aşağıda yer almaktadır:</w:t>
      </w:r>
    </w:p>
    <w:p w14:paraId="7655DB80"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p>
    <w:p w14:paraId="37090A5B" w14:textId="3A8A1697" w:rsidR="004B0002" w:rsidRPr="004B0002" w:rsidRDefault="004B0002" w:rsidP="00CD4A61">
      <w:pPr>
        <w:pStyle w:val="ListeParagraf"/>
        <w:numPr>
          <w:ilvl w:val="0"/>
          <w:numId w:val="11"/>
        </w:numPr>
        <w:spacing w:after="0" w:line="240" w:lineRule="auto"/>
        <w:ind w:left="360"/>
        <w:jc w:val="both"/>
        <w:textAlignment w:val="baseline"/>
        <w:rPr>
          <w:rFonts w:ascii="Times New Roman" w:eastAsia="Times New Roman" w:hAnsi="Times New Roman" w:cs="Times New Roman"/>
          <w:color w:val="000000" w:themeColor="text1"/>
          <w:sz w:val="24"/>
          <w:szCs w:val="24"/>
        </w:rPr>
      </w:pPr>
      <w:r w:rsidRPr="004B0002">
        <w:rPr>
          <w:rFonts w:ascii="Times New Roman" w:eastAsia="Times New Roman" w:hAnsi="Times New Roman" w:cs="Times New Roman"/>
          <w:color w:val="000000" w:themeColor="text1"/>
          <w:sz w:val="24"/>
          <w:szCs w:val="24"/>
        </w:rPr>
        <w:t xml:space="preserve">Grup şirketleri </w:t>
      </w:r>
    </w:p>
    <w:p w14:paraId="6EB02988" w14:textId="3A2EF8BC" w:rsidR="0021303B" w:rsidRPr="004B0002" w:rsidRDefault="0021303B" w:rsidP="00CD4A61">
      <w:pPr>
        <w:pStyle w:val="ListeParagraf"/>
        <w:numPr>
          <w:ilvl w:val="0"/>
          <w:numId w:val="11"/>
        </w:numPr>
        <w:spacing w:after="0" w:line="240" w:lineRule="auto"/>
        <w:ind w:left="360"/>
        <w:jc w:val="both"/>
        <w:textAlignment w:val="baseline"/>
        <w:rPr>
          <w:rFonts w:ascii="Times New Roman" w:eastAsia="Times New Roman" w:hAnsi="Times New Roman" w:cs="Times New Roman"/>
          <w:color w:val="000000" w:themeColor="text1"/>
          <w:sz w:val="24"/>
          <w:szCs w:val="24"/>
        </w:rPr>
      </w:pPr>
      <w:r w:rsidRPr="004B0002">
        <w:rPr>
          <w:rFonts w:ascii="Times New Roman" w:eastAsia="Times New Roman" w:hAnsi="Times New Roman" w:cs="Times New Roman"/>
          <w:color w:val="000000" w:themeColor="text1"/>
          <w:sz w:val="24"/>
          <w:szCs w:val="24"/>
        </w:rPr>
        <w:t xml:space="preserve">Hizmet sağlayıcılar ve iş ortakları: </w:t>
      </w:r>
    </w:p>
    <w:p w14:paraId="7493AAA1" w14:textId="64F726CC" w:rsidR="0021303B" w:rsidRPr="004B0002" w:rsidRDefault="0021303B" w:rsidP="00B37FC4">
      <w:pPr>
        <w:pStyle w:val="ListeParagraf"/>
        <w:numPr>
          <w:ilvl w:val="0"/>
          <w:numId w:val="11"/>
        </w:numPr>
        <w:spacing w:after="0" w:line="240" w:lineRule="auto"/>
        <w:ind w:left="360"/>
        <w:jc w:val="both"/>
        <w:textAlignment w:val="baseline"/>
        <w:rPr>
          <w:rFonts w:ascii="Times New Roman" w:eastAsia="Times New Roman" w:hAnsi="Times New Roman" w:cs="Times New Roman"/>
          <w:color w:val="000000" w:themeColor="text1"/>
          <w:sz w:val="24"/>
          <w:szCs w:val="24"/>
        </w:rPr>
      </w:pPr>
      <w:r w:rsidRPr="004B0002">
        <w:rPr>
          <w:rFonts w:ascii="Times New Roman" w:eastAsia="Times New Roman" w:hAnsi="Times New Roman" w:cs="Times New Roman"/>
          <w:color w:val="000000" w:themeColor="text1"/>
          <w:sz w:val="24"/>
          <w:szCs w:val="24"/>
        </w:rPr>
        <w:t>Resmi merciler</w:t>
      </w:r>
    </w:p>
    <w:p w14:paraId="5D82EA49" w14:textId="75883B72" w:rsidR="0021303B" w:rsidRPr="004B0002" w:rsidRDefault="0021303B" w:rsidP="004B0002">
      <w:pPr>
        <w:pStyle w:val="ListeParagraf"/>
        <w:numPr>
          <w:ilvl w:val="0"/>
          <w:numId w:val="11"/>
        </w:numPr>
        <w:spacing w:after="0" w:line="240" w:lineRule="auto"/>
        <w:ind w:left="360"/>
        <w:jc w:val="both"/>
        <w:textAlignment w:val="baseline"/>
        <w:rPr>
          <w:rFonts w:ascii="Times New Roman" w:eastAsia="Times New Roman" w:hAnsi="Times New Roman" w:cs="Times New Roman"/>
          <w:color w:val="000000" w:themeColor="text1"/>
          <w:sz w:val="24"/>
          <w:szCs w:val="24"/>
        </w:rPr>
      </w:pPr>
      <w:r w:rsidRPr="004B0002">
        <w:rPr>
          <w:rFonts w:ascii="Times New Roman" w:eastAsia="Times New Roman" w:hAnsi="Times New Roman" w:cs="Times New Roman"/>
          <w:color w:val="000000" w:themeColor="text1"/>
          <w:sz w:val="24"/>
          <w:szCs w:val="24"/>
        </w:rPr>
        <w:t>Özel hukuk kişileri</w:t>
      </w:r>
      <w:r w:rsidR="004B0002" w:rsidRPr="004B0002">
        <w:rPr>
          <w:rFonts w:ascii="Times New Roman" w:eastAsia="Times New Roman" w:hAnsi="Times New Roman" w:cs="Times New Roman"/>
          <w:color w:val="000000" w:themeColor="text1"/>
          <w:sz w:val="24"/>
          <w:szCs w:val="24"/>
        </w:rPr>
        <w:t xml:space="preserve"> </w:t>
      </w:r>
      <w:r w:rsidRPr="004B0002">
        <w:rPr>
          <w:rFonts w:ascii="Times New Roman" w:eastAsia="Times New Roman" w:hAnsi="Times New Roman" w:cs="Times New Roman"/>
          <w:color w:val="000000" w:themeColor="text1"/>
          <w:sz w:val="24"/>
          <w:szCs w:val="24"/>
        </w:rPr>
        <w:t>(</w:t>
      </w:r>
      <w:proofErr w:type="spellStart"/>
      <w:r w:rsidRPr="004B0002">
        <w:rPr>
          <w:rFonts w:ascii="Times New Roman" w:eastAsia="Times New Roman" w:hAnsi="Times New Roman" w:cs="Times New Roman"/>
          <w:color w:val="000000" w:themeColor="text1"/>
          <w:sz w:val="24"/>
          <w:szCs w:val="24"/>
        </w:rPr>
        <w:t>Örn</w:t>
      </w:r>
      <w:proofErr w:type="spellEnd"/>
      <w:r w:rsidRPr="004B0002">
        <w:rPr>
          <w:rFonts w:ascii="Times New Roman" w:eastAsia="Times New Roman" w:hAnsi="Times New Roman" w:cs="Times New Roman"/>
          <w:color w:val="000000" w:themeColor="text1"/>
          <w:sz w:val="24"/>
          <w:szCs w:val="24"/>
        </w:rPr>
        <w:t>. İş Sağlığı ve Güvenliği Şirketi).</w:t>
      </w:r>
    </w:p>
    <w:p w14:paraId="2771271E" w14:textId="26751C75" w:rsidR="0021303B" w:rsidRPr="004B0002" w:rsidRDefault="0021303B" w:rsidP="004B0002">
      <w:pPr>
        <w:pStyle w:val="ListeParagraf"/>
        <w:numPr>
          <w:ilvl w:val="0"/>
          <w:numId w:val="11"/>
        </w:numPr>
        <w:spacing w:after="0" w:line="240" w:lineRule="auto"/>
        <w:ind w:left="360"/>
        <w:jc w:val="both"/>
        <w:textAlignment w:val="baseline"/>
        <w:rPr>
          <w:rFonts w:ascii="Times New Roman" w:eastAsia="Times New Roman" w:hAnsi="Times New Roman" w:cs="Times New Roman"/>
          <w:color w:val="000000" w:themeColor="text1"/>
          <w:sz w:val="24"/>
          <w:szCs w:val="24"/>
        </w:rPr>
      </w:pPr>
      <w:r w:rsidRPr="004B0002">
        <w:rPr>
          <w:rFonts w:ascii="Times New Roman" w:eastAsia="Times New Roman" w:hAnsi="Times New Roman" w:cs="Times New Roman"/>
          <w:color w:val="000000" w:themeColor="text1"/>
          <w:sz w:val="24"/>
          <w:szCs w:val="24"/>
        </w:rPr>
        <w:lastRenderedPageBreak/>
        <w:t xml:space="preserve">Profesyonel danışmanlar: </w:t>
      </w:r>
      <w:r w:rsidR="004B0002" w:rsidRPr="004B0002">
        <w:rPr>
          <w:rFonts w:ascii="Times New Roman" w:eastAsia="Times New Roman" w:hAnsi="Times New Roman" w:cs="Times New Roman"/>
          <w:color w:val="000000" w:themeColor="text1"/>
          <w:sz w:val="24"/>
          <w:szCs w:val="24"/>
        </w:rPr>
        <w:t xml:space="preserve">(Ör: </w:t>
      </w:r>
      <w:r w:rsidRPr="004B0002">
        <w:rPr>
          <w:rFonts w:ascii="Times New Roman" w:eastAsia="Times New Roman" w:hAnsi="Times New Roman" w:cs="Times New Roman"/>
          <w:color w:val="000000" w:themeColor="text1"/>
          <w:sz w:val="24"/>
          <w:szCs w:val="24"/>
        </w:rPr>
        <w:t xml:space="preserve">Bankalar, sigorta şirketleri, denetçiler, avukatlar, mali müşavirler ve diğer danışmanlar </w:t>
      </w:r>
      <w:r w:rsidR="004B0002" w:rsidRPr="004B0002">
        <w:rPr>
          <w:rFonts w:ascii="Times New Roman" w:eastAsia="Times New Roman" w:hAnsi="Times New Roman" w:cs="Times New Roman"/>
          <w:color w:val="000000" w:themeColor="text1"/>
          <w:sz w:val="24"/>
          <w:szCs w:val="24"/>
        </w:rPr>
        <w:t>vb.)</w:t>
      </w:r>
    </w:p>
    <w:p w14:paraId="4D981CEC" w14:textId="77777777" w:rsidR="004B0002" w:rsidRDefault="0021303B" w:rsidP="00B37FC4">
      <w:pPr>
        <w:pStyle w:val="ListeParagraf"/>
        <w:numPr>
          <w:ilvl w:val="0"/>
          <w:numId w:val="11"/>
        </w:numPr>
        <w:spacing w:after="0" w:line="240" w:lineRule="auto"/>
        <w:ind w:left="360"/>
        <w:jc w:val="both"/>
        <w:textAlignment w:val="baseline"/>
        <w:rPr>
          <w:rFonts w:ascii="Times New Roman" w:eastAsia="Times New Roman" w:hAnsi="Times New Roman" w:cs="Times New Roman"/>
          <w:color w:val="000000" w:themeColor="text1"/>
          <w:sz w:val="24"/>
          <w:szCs w:val="24"/>
        </w:rPr>
      </w:pPr>
      <w:r w:rsidRPr="004B0002">
        <w:rPr>
          <w:rFonts w:ascii="Times New Roman" w:eastAsia="Times New Roman" w:hAnsi="Times New Roman" w:cs="Times New Roman"/>
          <w:color w:val="000000" w:themeColor="text1"/>
          <w:sz w:val="24"/>
          <w:szCs w:val="24"/>
        </w:rPr>
        <w:t>Kurumsal işlemlerle bağlantılı diğer şahıslar</w:t>
      </w:r>
      <w:r w:rsidR="004B0002" w:rsidRPr="004B0002">
        <w:rPr>
          <w:rFonts w:ascii="Times New Roman" w:eastAsia="Times New Roman" w:hAnsi="Times New Roman" w:cs="Times New Roman"/>
          <w:color w:val="000000" w:themeColor="text1"/>
          <w:sz w:val="24"/>
          <w:szCs w:val="24"/>
        </w:rPr>
        <w:t xml:space="preserve"> (Ör:</w:t>
      </w:r>
      <w:r w:rsidR="004B0002">
        <w:rPr>
          <w:rFonts w:ascii="Times New Roman" w:eastAsia="Times New Roman" w:hAnsi="Times New Roman" w:cs="Times New Roman"/>
          <w:color w:val="000000" w:themeColor="text1"/>
          <w:sz w:val="24"/>
          <w:szCs w:val="24"/>
        </w:rPr>
        <w:t xml:space="preserve"> Yatırım vb. süreçlerde şirkette inceleme yapan kişi ve kurumlar)</w:t>
      </w:r>
      <w:bookmarkStart w:id="13" w:name="_Toc7708721"/>
    </w:p>
    <w:p w14:paraId="192F6BA1" w14:textId="26495E02" w:rsidR="0021303B" w:rsidRPr="004B0002" w:rsidRDefault="004B0002" w:rsidP="00B37FC4">
      <w:pPr>
        <w:pStyle w:val="ListeParagraf"/>
        <w:numPr>
          <w:ilvl w:val="0"/>
          <w:numId w:val="11"/>
        </w:numPr>
        <w:spacing w:after="0" w:line="240" w:lineRule="auto"/>
        <w:ind w:left="360"/>
        <w:jc w:val="both"/>
        <w:textAlignment w:val="baseline"/>
        <w:rPr>
          <w:rFonts w:ascii="Times New Roman" w:eastAsia="Times New Roman" w:hAnsi="Times New Roman" w:cs="Times New Roman"/>
          <w:bCs/>
          <w:color w:val="000000" w:themeColor="text1"/>
          <w:sz w:val="24"/>
          <w:szCs w:val="24"/>
        </w:rPr>
      </w:pPr>
      <w:r w:rsidRPr="004B0002">
        <w:rPr>
          <w:rFonts w:ascii="Times New Roman" w:eastAsia="Times New Roman" w:hAnsi="Times New Roman" w:cs="Times New Roman"/>
          <w:bCs/>
          <w:color w:val="000000" w:themeColor="text1"/>
          <w:sz w:val="24"/>
          <w:szCs w:val="24"/>
        </w:rPr>
        <w:t>Sosyal Eklentiler</w:t>
      </w:r>
      <w:bookmarkEnd w:id="13"/>
    </w:p>
    <w:p w14:paraId="4B40C000" w14:textId="77777777" w:rsidR="0021303B" w:rsidRPr="004B0002" w:rsidRDefault="0021303B" w:rsidP="00B37FC4">
      <w:pPr>
        <w:pStyle w:val="NormalWeb"/>
        <w:shd w:val="clear" w:color="auto" w:fill="FFFFFF"/>
        <w:spacing w:before="0" w:beforeAutospacing="0" w:after="0" w:afterAutospacing="0"/>
        <w:jc w:val="both"/>
        <w:rPr>
          <w:color w:val="000000" w:themeColor="text1"/>
          <w:lang w:val="tr-TR"/>
        </w:rPr>
      </w:pPr>
    </w:p>
    <w:p w14:paraId="09F81BA1" w14:textId="77777777" w:rsidR="004B0002" w:rsidRPr="004B0002" w:rsidRDefault="0021303B" w:rsidP="004B0002">
      <w:pPr>
        <w:pStyle w:val="ListeParagraf"/>
        <w:numPr>
          <w:ilvl w:val="1"/>
          <w:numId w:val="11"/>
        </w:numPr>
        <w:spacing w:after="0" w:line="240" w:lineRule="auto"/>
        <w:ind w:left="709" w:hanging="283"/>
        <w:jc w:val="both"/>
        <w:textAlignment w:val="baseline"/>
        <w:rPr>
          <w:rFonts w:ascii="Times New Roman" w:hAnsi="Times New Roman" w:cs="Times New Roman"/>
          <w:color w:val="000000" w:themeColor="text1"/>
          <w:sz w:val="24"/>
          <w:szCs w:val="24"/>
        </w:rPr>
      </w:pPr>
      <w:r w:rsidRPr="004B0002">
        <w:rPr>
          <w:rFonts w:ascii="Times New Roman" w:hAnsi="Times New Roman" w:cs="Times New Roman"/>
          <w:color w:val="000000" w:themeColor="text1"/>
          <w:sz w:val="24"/>
          <w:szCs w:val="24"/>
        </w:rPr>
        <w:t>Facebook Inc.</w:t>
      </w:r>
    </w:p>
    <w:p w14:paraId="41AB1926" w14:textId="231656B8" w:rsidR="004B0002" w:rsidRDefault="0021303B" w:rsidP="004B0002">
      <w:pPr>
        <w:pStyle w:val="ListeParagraf"/>
        <w:numPr>
          <w:ilvl w:val="1"/>
          <w:numId w:val="11"/>
        </w:numPr>
        <w:spacing w:after="0" w:line="240" w:lineRule="auto"/>
        <w:ind w:left="709" w:hanging="283"/>
        <w:jc w:val="both"/>
        <w:textAlignment w:val="baseline"/>
        <w:rPr>
          <w:rFonts w:ascii="Times New Roman" w:hAnsi="Times New Roman" w:cs="Times New Roman"/>
          <w:color w:val="000000" w:themeColor="text1"/>
          <w:sz w:val="24"/>
          <w:szCs w:val="24"/>
        </w:rPr>
      </w:pPr>
      <w:r w:rsidRPr="004B0002">
        <w:rPr>
          <w:rFonts w:ascii="Times New Roman" w:hAnsi="Times New Roman" w:cs="Times New Roman"/>
          <w:color w:val="000000" w:themeColor="text1"/>
          <w:sz w:val="24"/>
          <w:szCs w:val="24"/>
        </w:rPr>
        <w:t>Google+</w:t>
      </w:r>
    </w:p>
    <w:p w14:paraId="4BC2FFBB" w14:textId="77777777" w:rsidR="004B0002" w:rsidRDefault="0021303B" w:rsidP="004B0002">
      <w:pPr>
        <w:pStyle w:val="ListeParagraf"/>
        <w:numPr>
          <w:ilvl w:val="1"/>
          <w:numId w:val="11"/>
        </w:numPr>
        <w:spacing w:after="0" w:line="240" w:lineRule="auto"/>
        <w:ind w:left="709" w:hanging="283"/>
        <w:jc w:val="both"/>
        <w:textAlignment w:val="baseline"/>
        <w:rPr>
          <w:rFonts w:ascii="Times New Roman" w:hAnsi="Times New Roman" w:cs="Times New Roman"/>
          <w:color w:val="000000" w:themeColor="text1"/>
          <w:sz w:val="24"/>
          <w:szCs w:val="24"/>
        </w:rPr>
      </w:pPr>
      <w:r w:rsidRPr="004B0002">
        <w:rPr>
          <w:rFonts w:ascii="Times New Roman" w:hAnsi="Times New Roman" w:cs="Times New Roman"/>
          <w:color w:val="000000" w:themeColor="text1"/>
          <w:sz w:val="24"/>
          <w:szCs w:val="24"/>
        </w:rPr>
        <w:t>YouTube</w:t>
      </w:r>
    </w:p>
    <w:p w14:paraId="228077E2" w14:textId="3583EDB2" w:rsidR="004B0002" w:rsidRDefault="0021303B" w:rsidP="004B0002">
      <w:pPr>
        <w:pStyle w:val="ListeParagraf"/>
        <w:numPr>
          <w:ilvl w:val="1"/>
          <w:numId w:val="11"/>
        </w:numPr>
        <w:spacing w:after="0" w:line="240" w:lineRule="auto"/>
        <w:ind w:left="709" w:hanging="283"/>
        <w:jc w:val="both"/>
        <w:textAlignment w:val="baseline"/>
        <w:rPr>
          <w:rFonts w:ascii="Times New Roman" w:hAnsi="Times New Roman" w:cs="Times New Roman"/>
          <w:color w:val="000000" w:themeColor="text1"/>
          <w:sz w:val="24"/>
          <w:szCs w:val="24"/>
        </w:rPr>
      </w:pPr>
      <w:r w:rsidRPr="004B0002">
        <w:rPr>
          <w:rFonts w:ascii="Times New Roman" w:hAnsi="Times New Roman" w:cs="Times New Roman"/>
          <w:color w:val="000000" w:themeColor="text1"/>
          <w:sz w:val="24"/>
          <w:szCs w:val="24"/>
        </w:rPr>
        <w:t>Twitter</w:t>
      </w:r>
    </w:p>
    <w:p w14:paraId="0EC6AFF0" w14:textId="77777777" w:rsidR="004B0002" w:rsidRDefault="0021303B" w:rsidP="004B0002">
      <w:pPr>
        <w:pStyle w:val="ListeParagraf"/>
        <w:numPr>
          <w:ilvl w:val="1"/>
          <w:numId w:val="11"/>
        </w:numPr>
        <w:spacing w:after="0" w:line="240" w:lineRule="auto"/>
        <w:ind w:left="709" w:hanging="283"/>
        <w:jc w:val="both"/>
        <w:textAlignment w:val="baseline"/>
        <w:rPr>
          <w:rFonts w:ascii="Times New Roman" w:hAnsi="Times New Roman" w:cs="Times New Roman"/>
          <w:color w:val="000000" w:themeColor="text1"/>
          <w:sz w:val="24"/>
          <w:szCs w:val="24"/>
        </w:rPr>
      </w:pPr>
      <w:r w:rsidRPr="004B0002">
        <w:rPr>
          <w:rFonts w:ascii="Times New Roman" w:hAnsi="Times New Roman" w:cs="Times New Roman"/>
          <w:color w:val="000000" w:themeColor="text1"/>
          <w:sz w:val="24"/>
          <w:szCs w:val="24"/>
        </w:rPr>
        <w:t>LinkedIn</w:t>
      </w:r>
    </w:p>
    <w:p w14:paraId="12C52687" w14:textId="0D5F8A29" w:rsidR="0021303B" w:rsidRPr="004B0002" w:rsidRDefault="0021303B" w:rsidP="004B0002">
      <w:pPr>
        <w:pStyle w:val="ListeParagraf"/>
        <w:numPr>
          <w:ilvl w:val="1"/>
          <w:numId w:val="11"/>
        </w:numPr>
        <w:spacing w:after="0" w:line="240" w:lineRule="auto"/>
        <w:ind w:left="709" w:hanging="283"/>
        <w:jc w:val="both"/>
        <w:textAlignment w:val="baseline"/>
        <w:rPr>
          <w:rFonts w:ascii="Times New Roman" w:hAnsi="Times New Roman" w:cs="Times New Roman"/>
          <w:color w:val="000000" w:themeColor="text1"/>
          <w:sz w:val="24"/>
          <w:szCs w:val="24"/>
        </w:rPr>
      </w:pPr>
      <w:r w:rsidRPr="004B0002">
        <w:rPr>
          <w:rFonts w:ascii="Times New Roman" w:hAnsi="Times New Roman" w:cs="Times New Roman"/>
          <w:sz w:val="24"/>
          <w:szCs w:val="24"/>
        </w:rPr>
        <w:t xml:space="preserve">Google </w:t>
      </w:r>
      <w:proofErr w:type="spellStart"/>
      <w:r w:rsidRPr="004B0002">
        <w:rPr>
          <w:rFonts w:ascii="Times New Roman" w:hAnsi="Times New Roman" w:cs="Times New Roman"/>
          <w:sz w:val="24"/>
          <w:szCs w:val="24"/>
        </w:rPr>
        <w:t>Analytics</w:t>
      </w:r>
      <w:proofErr w:type="spellEnd"/>
    </w:p>
    <w:p w14:paraId="1151CF21" w14:textId="77777777" w:rsidR="0021303B" w:rsidRPr="00B37FC4" w:rsidRDefault="0021303B" w:rsidP="00B37FC4">
      <w:pPr>
        <w:pStyle w:val="NormalWeb"/>
        <w:shd w:val="clear" w:color="auto" w:fill="FFFFFF"/>
        <w:spacing w:before="0" w:beforeAutospacing="0" w:after="0" w:afterAutospacing="0"/>
        <w:jc w:val="both"/>
        <w:rPr>
          <w:color w:val="000000" w:themeColor="text1"/>
          <w:lang w:val="tr-TR"/>
        </w:rPr>
      </w:pPr>
    </w:p>
    <w:p w14:paraId="48989892" w14:textId="1A0FD1D0" w:rsidR="0021303B" w:rsidRPr="00B37FC4" w:rsidRDefault="0021303B" w:rsidP="00B37FC4">
      <w:pPr>
        <w:pStyle w:val="Balk1"/>
        <w:spacing w:before="0" w:line="240" w:lineRule="auto"/>
        <w:jc w:val="both"/>
        <w:rPr>
          <w:rFonts w:ascii="Times New Roman" w:eastAsia="Times New Roman" w:hAnsi="Times New Roman" w:cs="Times New Roman"/>
          <w:b/>
          <w:color w:val="000000" w:themeColor="text1"/>
          <w:sz w:val="24"/>
          <w:szCs w:val="24"/>
          <w:lang w:val="tr-TR"/>
        </w:rPr>
      </w:pPr>
      <w:bookmarkStart w:id="14" w:name="_Toc7708722"/>
      <w:r w:rsidRPr="00B37FC4">
        <w:rPr>
          <w:rFonts w:ascii="Times New Roman" w:eastAsia="Times New Roman" w:hAnsi="Times New Roman" w:cs="Times New Roman"/>
          <w:b/>
          <w:color w:val="000000" w:themeColor="text1"/>
          <w:sz w:val="24"/>
          <w:szCs w:val="24"/>
          <w:lang w:val="tr-TR"/>
        </w:rPr>
        <w:t>KİŞİSEL VERİLERİNİZİ NE KADAR SÜREYLE SAKLARIZ?</w:t>
      </w:r>
      <w:bookmarkEnd w:id="14"/>
    </w:p>
    <w:p w14:paraId="2121F31B"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p>
    <w:p w14:paraId="46EEB29A" w14:textId="7A4C6EAD" w:rsidR="0021303B" w:rsidRPr="00B37FC4" w:rsidRDefault="0021303B" w:rsidP="00B37FC4">
      <w:pPr>
        <w:pStyle w:val="NormalWeb"/>
        <w:shd w:val="clear" w:color="auto" w:fill="FFFFFF"/>
        <w:spacing w:before="0" w:beforeAutospacing="0" w:after="0" w:afterAutospacing="0"/>
        <w:jc w:val="both"/>
        <w:rPr>
          <w:color w:val="000000" w:themeColor="text1"/>
          <w:lang w:val="tr-TR"/>
        </w:rPr>
      </w:pPr>
      <w:r w:rsidRPr="00B37FC4">
        <w:rPr>
          <w:color w:val="000000" w:themeColor="text1"/>
          <w:lang w:val="tr-TR"/>
        </w:rPr>
        <w:t xml:space="preserve">Kişisel verilerinizi yalnızca toplandıkları amacı yerine getirmek için gerekli süre boyunca saklarız. </w:t>
      </w:r>
      <w:r w:rsidR="003B3E4F">
        <w:rPr>
          <w:color w:val="000000" w:themeColor="text1"/>
          <w:lang w:val="tr-TR"/>
        </w:rPr>
        <w:t xml:space="preserve">Her bir iş sürecinde farklılık gösteren bu süreler belirlenirken </w:t>
      </w:r>
      <w:r w:rsidRPr="00B37FC4">
        <w:rPr>
          <w:color w:val="000000" w:themeColor="text1"/>
          <w:lang w:val="tr-TR"/>
        </w:rPr>
        <w:t xml:space="preserve">aşağıdaki kriterleri dikkate alıyoruz: </w:t>
      </w:r>
    </w:p>
    <w:p w14:paraId="4E46A57F" w14:textId="77777777" w:rsidR="0021303B" w:rsidRPr="00B37FC4" w:rsidRDefault="0021303B" w:rsidP="00B37FC4">
      <w:pPr>
        <w:pStyle w:val="NormalWeb"/>
        <w:shd w:val="clear" w:color="auto" w:fill="FFFFFF"/>
        <w:spacing w:before="0" w:beforeAutospacing="0" w:after="0" w:afterAutospacing="0"/>
        <w:jc w:val="both"/>
        <w:rPr>
          <w:color w:val="000000" w:themeColor="text1"/>
          <w:lang w:val="tr-TR"/>
        </w:rPr>
      </w:pPr>
    </w:p>
    <w:p w14:paraId="0747D407" w14:textId="77777777" w:rsidR="0021303B" w:rsidRPr="00B37FC4" w:rsidRDefault="0021303B" w:rsidP="00B37FC4">
      <w:pPr>
        <w:pStyle w:val="NormalWeb"/>
        <w:numPr>
          <w:ilvl w:val="0"/>
          <w:numId w:val="14"/>
        </w:numPr>
        <w:shd w:val="clear" w:color="auto" w:fill="FFFFFF"/>
        <w:spacing w:before="0" w:beforeAutospacing="0" w:after="0" w:afterAutospacing="0"/>
        <w:jc w:val="both"/>
        <w:rPr>
          <w:color w:val="000000" w:themeColor="text1"/>
          <w:lang w:val="tr-TR"/>
        </w:rPr>
      </w:pPr>
      <w:r w:rsidRPr="00B37FC4">
        <w:rPr>
          <w:color w:val="000000" w:themeColor="text1"/>
          <w:lang w:val="tr-TR"/>
        </w:rPr>
        <w:t>İlgili veri kategorisinin işlenme amacı kapsamında veri sorumlusunun faaliyet gösterdiği sektörde genel teamül gereği kabul edilen süre,</w:t>
      </w:r>
    </w:p>
    <w:p w14:paraId="699DD0AE" w14:textId="77777777" w:rsidR="0021303B" w:rsidRPr="00B37FC4" w:rsidRDefault="0021303B" w:rsidP="00B37FC4">
      <w:pPr>
        <w:pStyle w:val="NormalWeb"/>
        <w:numPr>
          <w:ilvl w:val="0"/>
          <w:numId w:val="14"/>
        </w:numPr>
        <w:shd w:val="clear" w:color="auto" w:fill="FFFFFF"/>
        <w:spacing w:before="0" w:beforeAutospacing="0" w:after="0" w:afterAutospacing="0"/>
        <w:jc w:val="both"/>
        <w:rPr>
          <w:color w:val="000000" w:themeColor="text1"/>
          <w:lang w:val="tr-TR"/>
        </w:rPr>
      </w:pPr>
      <w:r w:rsidRPr="00B37FC4">
        <w:rPr>
          <w:color w:val="000000" w:themeColor="text1"/>
          <w:lang w:val="tr-TR"/>
        </w:rPr>
        <w:t>İlgili veri kategorisinde yer alan kişisel verinin işlenmesini gerekli kılan ve ilgili kişiyle tesis edilen hukuki ilişkinin devam edeceği süre,</w:t>
      </w:r>
    </w:p>
    <w:p w14:paraId="665B8FA1" w14:textId="77777777" w:rsidR="0021303B" w:rsidRPr="00B37FC4" w:rsidRDefault="0021303B" w:rsidP="00B37FC4">
      <w:pPr>
        <w:pStyle w:val="NormalWeb"/>
        <w:numPr>
          <w:ilvl w:val="0"/>
          <w:numId w:val="14"/>
        </w:numPr>
        <w:shd w:val="clear" w:color="auto" w:fill="FFFFFF"/>
        <w:spacing w:before="0" w:beforeAutospacing="0" w:after="0" w:afterAutospacing="0"/>
        <w:jc w:val="both"/>
        <w:rPr>
          <w:color w:val="000000" w:themeColor="text1"/>
          <w:lang w:val="tr-TR"/>
        </w:rPr>
      </w:pPr>
      <w:r w:rsidRPr="00B37FC4">
        <w:rPr>
          <w:color w:val="000000" w:themeColor="text1"/>
          <w:lang w:val="tr-TR"/>
        </w:rPr>
        <w:t>İlgili veri kategorisinin işlenme amacına bağlı olarak veri sorumlusunun elde edeceği meşru menfaatin hukuka ve dürüstlük kurallarına uygun olarak geçerli olacağı süre,</w:t>
      </w:r>
    </w:p>
    <w:p w14:paraId="61A20D52" w14:textId="77777777" w:rsidR="0021303B" w:rsidRPr="00B37FC4" w:rsidRDefault="0021303B" w:rsidP="00B37FC4">
      <w:pPr>
        <w:pStyle w:val="NormalWeb"/>
        <w:numPr>
          <w:ilvl w:val="0"/>
          <w:numId w:val="14"/>
        </w:numPr>
        <w:shd w:val="clear" w:color="auto" w:fill="FFFFFF"/>
        <w:spacing w:before="0" w:beforeAutospacing="0" w:after="0" w:afterAutospacing="0"/>
        <w:jc w:val="both"/>
        <w:rPr>
          <w:color w:val="000000" w:themeColor="text1"/>
          <w:lang w:val="tr-TR"/>
        </w:rPr>
      </w:pPr>
      <w:r w:rsidRPr="00B37FC4">
        <w:rPr>
          <w:color w:val="000000" w:themeColor="text1"/>
          <w:lang w:val="tr-TR"/>
        </w:rPr>
        <w:t>İlgili veri kategorisinin işlenme amacına bağlı olarak saklanmasının yaratacağı risk, maliyet ve sorumlulukların hukuken devam edeceği süre,</w:t>
      </w:r>
    </w:p>
    <w:p w14:paraId="20E5E9F8" w14:textId="77777777" w:rsidR="0021303B" w:rsidRPr="00B37FC4" w:rsidRDefault="0021303B" w:rsidP="00B37FC4">
      <w:pPr>
        <w:pStyle w:val="NormalWeb"/>
        <w:numPr>
          <w:ilvl w:val="0"/>
          <w:numId w:val="14"/>
        </w:numPr>
        <w:shd w:val="clear" w:color="auto" w:fill="FFFFFF"/>
        <w:spacing w:before="0" w:beforeAutospacing="0" w:after="0" w:afterAutospacing="0"/>
        <w:jc w:val="both"/>
        <w:rPr>
          <w:color w:val="000000" w:themeColor="text1"/>
          <w:lang w:val="tr-TR"/>
        </w:rPr>
      </w:pPr>
      <w:r w:rsidRPr="00B37FC4">
        <w:rPr>
          <w:color w:val="000000" w:themeColor="text1"/>
          <w:lang w:val="tr-TR"/>
        </w:rPr>
        <w:t>Belirlenecek azami sürenin ilgili veri kategorisinin doğru ve gerektiğinde güncel tutulmasına elverişli olup olmadığı,</w:t>
      </w:r>
    </w:p>
    <w:p w14:paraId="2F4D8724" w14:textId="77777777" w:rsidR="0021303B" w:rsidRPr="00B37FC4" w:rsidRDefault="0021303B" w:rsidP="00B37FC4">
      <w:pPr>
        <w:pStyle w:val="NormalWeb"/>
        <w:numPr>
          <w:ilvl w:val="0"/>
          <w:numId w:val="14"/>
        </w:numPr>
        <w:shd w:val="clear" w:color="auto" w:fill="FFFFFF"/>
        <w:spacing w:before="0" w:beforeAutospacing="0" w:after="0" w:afterAutospacing="0"/>
        <w:jc w:val="both"/>
        <w:rPr>
          <w:color w:val="000000" w:themeColor="text1"/>
          <w:lang w:val="tr-TR"/>
        </w:rPr>
      </w:pPr>
      <w:r w:rsidRPr="00B37FC4">
        <w:rPr>
          <w:color w:val="000000" w:themeColor="text1"/>
          <w:lang w:val="tr-TR"/>
        </w:rPr>
        <w:t>Veri sorumlusunun hukuki yükümlülüğü gereği ilgili veri kategorisinde yer alan kişisel verileri saklamak zorunda olduğu süre,</w:t>
      </w:r>
    </w:p>
    <w:p w14:paraId="4C4644D2" w14:textId="77777777" w:rsidR="0021303B" w:rsidRPr="00B37FC4" w:rsidRDefault="0021303B" w:rsidP="00B37FC4">
      <w:pPr>
        <w:pStyle w:val="NormalWeb"/>
        <w:numPr>
          <w:ilvl w:val="0"/>
          <w:numId w:val="14"/>
        </w:numPr>
        <w:shd w:val="clear" w:color="auto" w:fill="FFFFFF"/>
        <w:spacing w:before="0" w:beforeAutospacing="0" w:after="0" w:afterAutospacing="0"/>
        <w:jc w:val="both"/>
        <w:rPr>
          <w:color w:val="000000" w:themeColor="text1"/>
          <w:lang w:val="tr-TR"/>
        </w:rPr>
      </w:pPr>
      <w:r w:rsidRPr="00B37FC4">
        <w:rPr>
          <w:color w:val="000000" w:themeColor="text1"/>
          <w:lang w:val="tr-TR"/>
        </w:rPr>
        <w:t>Veri sorumlusu tarafından, ilgili veri kategorisinde yer alan kişisel veriye bağlı bir hakkın ileri sürülmesi için belirlenen zamanaşımı süresi.</w:t>
      </w:r>
    </w:p>
    <w:p w14:paraId="7194B07B" w14:textId="77777777" w:rsidR="00460719" w:rsidRDefault="00460719" w:rsidP="00B37FC4">
      <w:pPr>
        <w:pStyle w:val="Balk1"/>
        <w:spacing w:before="0" w:line="240" w:lineRule="auto"/>
        <w:jc w:val="both"/>
        <w:rPr>
          <w:rFonts w:ascii="Times New Roman" w:eastAsia="Times New Roman" w:hAnsi="Times New Roman" w:cs="Times New Roman"/>
          <w:b/>
          <w:color w:val="000000" w:themeColor="text1"/>
          <w:sz w:val="24"/>
          <w:szCs w:val="24"/>
          <w:lang w:val="tr-TR"/>
        </w:rPr>
      </w:pPr>
      <w:bookmarkStart w:id="15" w:name="_Toc7708723"/>
    </w:p>
    <w:p w14:paraId="3ECB16D6" w14:textId="76FA0B69" w:rsidR="0021303B" w:rsidRPr="00B37FC4" w:rsidRDefault="0021303B" w:rsidP="00B37FC4">
      <w:pPr>
        <w:pStyle w:val="Balk1"/>
        <w:spacing w:before="0" w:line="240" w:lineRule="auto"/>
        <w:jc w:val="both"/>
        <w:rPr>
          <w:rFonts w:ascii="Times New Roman" w:eastAsia="Times New Roman" w:hAnsi="Times New Roman" w:cs="Times New Roman"/>
          <w:b/>
          <w:color w:val="000000" w:themeColor="text1"/>
          <w:sz w:val="24"/>
          <w:szCs w:val="24"/>
          <w:lang w:val="tr-TR"/>
        </w:rPr>
      </w:pPr>
      <w:r w:rsidRPr="00B37FC4">
        <w:rPr>
          <w:rFonts w:ascii="Times New Roman" w:eastAsia="Times New Roman" w:hAnsi="Times New Roman" w:cs="Times New Roman"/>
          <w:b/>
          <w:color w:val="000000" w:themeColor="text1"/>
          <w:sz w:val="24"/>
          <w:szCs w:val="24"/>
          <w:lang w:val="tr-TR"/>
        </w:rPr>
        <w:t>KİŞİSEL VERİLERİNİZİ NASIL İMHA EDİYORUZ?</w:t>
      </w:r>
      <w:bookmarkEnd w:id="15"/>
    </w:p>
    <w:p w14:paraId="1037F4D3"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p>
    <w:p w14:paraId="4DB7F767" w14:textId="5523B2AA" w:rsidR="0021303B" w:rsidRDefault="0021303B" w:rsidP="00B37FC4">
      <w:pPr>
        <w:spacing w:after="0" w:line="240" w:lineRule="auto"/>
        <w:jc w:val="both"/>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 xml:space="preserve">Türk Ceza Kanunu’nun 138. maddesi ve </w:t>
      </w:r>
      <w:proofErr w:type="spellStart"/>
      <w:r w:rsidRPr="00B37FC4">
        <w:rPr>
          <w:rFonts w:ascii="Times New Roman" w:eastAsia="Times New Roman" w:hAnsi="Times New Roman" w:cs="Times New Roman"/>
          <w:color w:val="000000" w:themeColor="text1"/>
          <w:sz w:val="24"/>
          <w:szCs w:val="24"/>
        </w:rPr>
        <w:t>KVKK’nın</w:t>
      </w:r>
      <w:proofErr w:type="spellEnd"/>
      <w:r w:rsidRPr="00B37FC4">
        <w:rPr>
          <w:rFonts w:ascii="Times New Roman" w:eastAsia="Times New Roman" w:hAnsi="Times New Roman" w:cs="Times New Roman"/>
          <w:color w:val="000000" w:themeColor="text1"/>
          <w:sz w:val="24"/>
          <w:szCs w:val="24"/>
        </w:rPr>
        <w:t xml:space="preserve"> 7. maddesi düzenlemesi doğrultusunda kişisel veriler ilgili kanun hükümlerine uygun olarak işlenmiş olmasına rağmen, işlenmesini gerektiren sebeplerin ortadan kalkması hâlinde Şirketimizin kendi kararına istinaden veya kişisel veri sahibinin bu yönde bir talebi olması halinde silinir, imha edilir veya anonim hâle getirilir.</w:t>
      </w:r>
    </w:p>
    <w:p w14:paraId="5589FF05" w14:textId="77777777" w:rsidR="00460719" w:rsidRPr="00B37FC4" w:rsidRDefault="00460719" w:rsidP="00B37FC4">
      <w:pPr>
        <w:spacing w:after="0" w:line="240" w:lineRule="auto"/>
        <w:jc w:val="both"/>
        <w:rPr>
          <w:rFonts w:ascii="Times New Roman" w:eastAsia="Times New Roman" w:hAnsi="Times New Roman" w:cs="Times New Roman"/>
          <w:color w:val="000000" w:themeColor="text1"/>
          <w:sz w:val="24"/>
          <w:szCs w:val="24"/>
        </w:rPr>
      </w:pPr>
    </w:p>
    <w:p w14:paraId="259AFF77" w14:textId="77777777" w:rsidR="0021303B" w:rsidRPr="00B37FC4" w:rsidRDefault="0021303B" w:rsidP="00B37FC4">
      <w:pPr>
        <w:spacing w:after="0" w:line="240" w:lineRule="auto"/>
        <w:jc w:val="both"/>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 xml:space="preserve">Bu kapsamda Kişisel Verileri Saklama ve İmha Politikası hazırlanmıştır. Şirketimizin ilgili mevzuat hükümleri gereğince kişisel verileri muhafaza etme hak ve/veya yükümlülüğü olan durumlarda veri sahibinin talebini yerine getirmeme hakkı saklıdır. Kişisel veriler herhangi bir veri kayıt sisteminin parçası olmak kaydıyla otomatik olmayan yollarla da işlendiğinde, veriler </w:t>
      </w:r>
      <w:r w:rsidRPr="00B37FC4">
        <w:rPr>
          <w:rFonts w:ascii="Times New Roman" w:eastAsia="Times New Roman" w:hAnsi="Times New Roman" w:cs="Times New Roman"/>
          <w:color w:val="000000" w:themeColor="text1"/>
          <w:sz w:val="24"/>
          <w:szCs w:val="24"/>
        </w:rPr>
        <w:lastRenderedPageBreak/>
        <w:t>silinirken/yok edilirken kişisel verinin sonradan kullanılamayacak biçimde fiziksel olarak yok edilmesi sistemi uygulanmaktadır. Şirketimiz, kendisi adına kişisel verileri işlemesi için bir kişi veya kuruluş ile anlaştığında, kişisel veriler bu kişi veya kuruluşlar tarafından bir daha kurtarılamayacak biçimde güvenli olarak silinir. Şirketimiz, hukuka uygun olarak işlenen kişisel verilerin işlenmesini gerektiren sebepler ortadan kalktığında kişisel verileri anonimleştirebilmektedir.</w:t>
      </w:r>
    </w:p>
    <w:p w14:paraId="464731ED" w14:textId="77777777" w:rsidR="0021303B" w:rsidRPr="00B37FC4" w:rsidRDefault="0021303B" w:rsidP="00B37FC4">
      <w:pPr>
        <w:keepNext/>
        <w:keepLines/>
        <w:spacing w:after="0" w:line="240" w:lineRule="auto"/>
        <w:jc w:val="both"/>
        <w:rPr>
          <w:rFonts w:ascii="Times New Roman" w:hAnsi="Times New Roman" w:cs="Times New Roman"/>
          <w:b/>
          <w:color w:val="000000" w:themeColor="text1"/>
          <w:sz w:val="24"/>
          <w:szCs w:val="24"/>
        </w:rPr>
      </w:pPr>
      <w:bookmarkStart w:id="16" w:name="_Toc7182570"/>
      <w:r w:rsidRPr="00B37FC4">
        <w:rPr>
          <w:rFonts w:ascii="Times New Roman" w:hAnsi="Times New Roman" w:cs="Times New Roman"/>
          <w:b/>
          <w:color w:val="000000" w:themeColor="text1"/>
          <w:sz w:val="24"/>
          <w:szCs w:val="24"/>
        </w:rPr>
        <w:t xml:space="preserve">KİŞİSEL VERİLERİN İMHA </w:t>
      </w:r>
      <w:bookmarkEnd w:id="16"/>
      <w:r w:rsidRPr="00B37FC4">
        <w:rPr>
          <w:rFonts w:ascii="Times New Roman" w:hAnsi="Times New Roman" w:cs="Times New Roman"/>
          <w:b/>
          <w:color w:val="000000" w:themeColor="text1"/>
          <w:sz w:val="24"/>
          <w:szCs w:val="24"/>
        </w:rPr>
        <w:t>YÖNTEMLERİ</w:t>
      </w:r>
    </w:p>
    <w:p w14:paraId="6077206C" w14:textId="77777777" w:rsidR="00460719" w:rsidRDefault="00460719" w:rsidP="00B37FC4">
      <w:pPr>
        <w:keepNext/>
        <w:keepLines/>
        <w:spacing w:after="0" w:line="240" w:lineRule="auto"/>
        <w:jc w:val="both"/>
        <w:rPr>
          <w:rFonts w:ascii="Times New Roman" w:eastAsia="Times New Roman" w:hAnsi="Times New Roman" w:cs="Times New Roman"/>
          <w:b/>
          <w:color w:val="000000" w:themeColor="text1"/>
          <w:sz w:val="24"/>
          <w:szCs w:val="24"/>
        </w:rPr>
      </w:pPr>
      <w:bookmarkStart w:id="17" w:name="_Toc7182571"/>
    </w:p>
    <w:p w14:paraId="345325B1" w14:textId="50AA0952" w:rsidR="0021303B" w:rsidRDefault="0021303B" w:rsidP="00B37FC4">
      <w:pPr>
        <w:keepNext/>
        <w:keepLines/>
        <w:spacing w:after="0" w:line="240" w:lineRule="auto"/>
        <w:jc w:val="both"/>
        <w:rPr>
          <w:rFonts w:ascii="Times New Roman" w:eastAsia="Times New Roman" w:hAnsi="Times New Roman" w:cs="Times New Roman"/>
          <w:b/>
          <w:color w:val="000000" w:themeColor="text1"/>
          <w:sz w:val="24"/>
          <w:szCs w:val="24"/>
        </w:rPr>
      </w:pPr>
      <w:r w:rsidRPr="00B37FC4">
        <w:rPr>
          <w:rFonts w:ascii="Times New Roman" w:eastAsia="Times New Roman" w:hAnsi="Times New Roman" w:cs="Times New Roman"/>
          <w:b/>
          <w:color w:val="000000" w:themeColor="text1"/>
          <w:sz w:val="24"/>
          <w:szCs w:val="24"/>
        </w:rPr>
        <w:t>Kişisel Verilerin Silinmesi</w:t>
      </w:r>
      <w:bookmarkEnd w:id="17"/>
    </w:p>
    <w:p w14:paraId="26346AE1" w14:textId="77777777" w:rsidR="009E762B" w:rsidRPr="00B37FC4" w:rsidRDefault="009E762B" w:rsidP="00B37FC4">
      <w:pPr>
        <w:keepNext/>
        <w:keepLines/>
        <w:spacing w:after="0" w:line="240" w:lineRule="auto"/>
        <w:jc w:val="both"/>
        <w:rPr>
          <w:rFonts w:ascii="Times New Roman" w:eastAsia="Times New Roman" w:hAnsi="Times New Roman" w:cs="Times New Roman"/>
          <w:b/>
          <w:color w:val="000000" w:themeColor="text1"/>
          <w:sz w:val="24"/>
          <w:szCs w:val="24"/>
        </w:rPr>
      </w:pPr>
    </w:p>
    <w:p w14:paraId="74D9D3E9" w14:textId="43F4F648" w:rsidR="0021303B" w:rsidRDefault="0021303B" w:rsidP="00B37FC4">
      <w:pPr>
        <w:keepNext/>
        <w:keepLines/>
        <w:spacing w:after="0" w:line="240" w:lineRule="auto"/>
        <w:jc w:val="both"/>
        <w:rPr>
          <w:rFonts w:ascii="Times New Roman" w:hAnsi="Times New Roman" w:cs="Times New Roman"/>
          <w:color w:val="000000" w:themeColor="text1"/>
          <w:sz w:val="24"/>
          <w:szCs w:val="24"/>
        </w:rPr>
      </w:pPr>
      <w:r w:rsidRPr="00B37FC4">
        <w:rPr>
          <w:rFonts w:ascii="Times New Roman" w:hAnsi="Times New Roman" w:cs="Times New Roman"/>
          <w:color w:val="000000" w:themeColor="text1"/>
          <w:sz w:val="24"/>
          <w:szCs w:val="24"/>
        </w:rPr>
        <w:t>Şirketimiz ilgili kanun hükümlerine uygun olarak işlenmiş olmasına rağmen, işlenmesini gerektiren sebeplerin ortadan kalkması hâlinde kendi kararına istinaden veya kişisel veri sahibinin talebi üzerine kişisel verileri silebilir. Kişisel verilerin silinmesi, kişisel verilerin ilgili kullanıcılar için hiçbir şekilde erişilemez ve tekrar kullanılamaz hale getirilmesi işlemidir. Şirketimizce, silinen kişisel verilerin ilgili kullanıcılar için erişilemez ve tekrar kullanılamaz olması için gerekli her türlü teknik ve idari tedbirler alınır.</w:t>
      </w:r>
    </w:p>
    <w:p w14:paraId="2798F901" w14:textId="77777777" w:rsidR="009E762B" w:rsidRPr="00B37FC4" w:rsidRDefault="009E762B" w:rsidP="00B37FC4">
      <w:pPr>
        <w:keepNext/>
        <w:keepLines/>
        <w:spacing w:after="0" w:line="240" w:lineRule="auto"/>
        <w:jc w:val="both"/>
        <w:rPr>
          <w:rFonts w:ascii="Times New Roman" w:hAnsi="Times New Roman" w:cs="Times New Roman"/>
          <w:color w:val="000000" w:themeColor="text1"/>
          <w:sz w:val="24"/>
          <w:szCs w:val="24"/>
        </w:rPr>
      </w:pPr>
    </w:p>
    <w:p w14:paraId="63A37EF7" w14:textId="329574D4" w:rsidR="0021303B" w:rsidRDefault="0021303B" w:rsidP="00B37FC4">
      <w:pPr>
        <w:spacing w:after="0" w:line="240" w:lineRule="auto"/>
        <w:jc w:val="both"/>
        <w:rPr>
          <w:rFonts w:ascii="Times New Roman" w:eastAsia="Times New Roman" w:hAnsi="Times New Roman" w:cs="Times New Roman"/>
          <w:color w:val="000000" w:themeColor="text1"/>
          <w:sz w:val="24"/>
          <w:szCs w:val="24"/>
          <w:u w:val="single"/>
        </w:rPr>
      </w:pPr>
      <w:r w:rsidRPr="00B37FC4">
        <w:rPr>
          <w:rFonts w:ascii="Times New Roman" w:eastAsia="Times New Roman" w:hAnsi="Times New Roman" w:cs="Times New Roman"/>
          <w:color w:val="000000" w:themeColor="text1"/>
          <w:sz w:val="24"/>
          <w:szCs w:val="24"/>
          <w:u w:val="single"/>
        </w:rPr>
        <w:t>Kişisel Verilerin Silinmesi Süreci</w:t>
      </w:r>
    </w:p>
    <w:p w14:paraId="2AAFBE36" w14:textId="77777777" w:rsidR="009E762B" w:rsidRPr="00B37FC4" w:rsidRDefault="009E762B" w:rsidP="00B37FC4">
      <w:pPr>
        <w:spacing w:after="0" w:line="240" w:lineRule="auto"/>
        <w:jc w:val="both"/>
        <w:rPr>
          <w:rFonts w:ascii="Times New Roman" w:hAnsi="Times New Roman" w:cs="Times New Roman"/>
          <w:color w:val="000000" w:themeColor="text1"/>
          <w:sz w:val="24"/>
          <w:szCs w:val="24"/>
        </w:rPr>
      </w:pPr>
    </w:p>
    <w:p w14:paraId="124AA42C" w14:textId="77777777" w:rsidR="0021303B" w:rsidRPr="00B37FC4" w:rsidRDefault="0021303B" w:rsidP="00B37FC4">
      <w:pPr>
        <w:spacing w:after="0" w:line="240" w:lineRule="auto"/>
        <w:jc w:val="both"/>
        <w:rPr>
          <w:rFonts w:ascii="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Kişisel verilerin silinmesi işleminde izlenmesi gereken süreç aşağıdaki gibidir:</w:t>
      </w:r>
    </w:p>
    <w:p w14:paraId="5488E8AD" w14:textId="77777777" w:rsidR="0021303B" w:rsidRPr="00B37FC4" w:rsidRDefault="0021303B" w:rsidP="00B37FC4">
      <w:pPr>
        <w:pStyle w:val="ListeParagraf"/>
        <w:numPr>
          <w:ilvl w:val="0"/>
          <w:numId w:val="33"/>
        </w:numPr>
        <w:spacing w:after="0" w:line="240" w:lineRule="auto"/>
        <w:jc w:val="both"/>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Silme işlemine konu teşkil edecek kişisel verilerin belirlenmesi.</w:t>
      </w:r>
    </w:p>
    <w:p w14:paraId="235313A2" w14:textId="77777777" w:rsidR="0021303B" w:rsidRPr="00B37FC4" w:rsidRDefault="0021303B" w:rsidP="00B37FC4">
      <w:pPr>
        <w:pStyle w:val="ListeParagraf"/>
        <w:numPr>
          <w:ilvl w:val="0"/>
          <w:numId w:val="33"/>
        </w:numPr>
        <w:spacing w:after="0" w:line="240" w:lineRule="auto"/>
        <w:jc w:val="both"/>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Erişim yetki ve kontrol matrisi ya da benzer bir sistem kullanarak her bir kişisel veri için ilgili kullanıcıların tespit edilmesi.</w:t>
      </w:r>
    </w:p>
    <w:p w14:paraId="4524FF13" w14:textId="77777777" w:rsidR="0021303B" w:rsidRPr="00B37FC4" w:rsidRDefault="0021303B" w:rsidP="00B37FC4">
      <w:pPr>
        <w:pStyle w:val="ListeParagraf"/>
        <w:numPr>
          <w:ilvl w:val="0"/>
          <w:numId w:val="33"/>
        </w:numPr>
        <w:spacing w:after="0" w:line="240" w:lineRule="auto"/>
        <w:jc w:val="both"/>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İlgili kullanıcıların erişim, geri getirme, tekrar kullanma gibi yetkilerinin ve yöntemlerinin tespit edilmesi.</w:t>
      </w:r>
    </w:p>
    <w:p w14:paraId="375A51D9" w14:textId="77777777" w:rsidR="0021303B" w:rsidRPr="00B37FC4" w:rsidRDefault="0021303B" w:rsidP="00B37FC4">
      <w:pPr>
        <w:pStyle w:val="ListeParagraf"/>
        <w:numPr>
          <w:ilvl w:val="0"/>
          <w:numId w:val="33"/>
        </w:numPr>
        <w:spacing w:after="0" w:line="240" w:lineRule="auto"/>
        <w:jc w:val="both"/>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İlgili kullanıcıların kişisel veriler kapsamındaki erişim, geri getirme, tekrar kullanma yetki ve yöntemlerinin kapatılması ve ortadan kaldırılması.</w:t>
      </w:r>
    </w:p>
    <w:p w14:paraId="1F02B26C" w14:textId="77777777" w:rsidR="0021303B" w:rsidRPr="00B37FC4" w:rsidRDefault="0021303B" w:rsidP="00B37FC4">
      <w:pPr>
        <w:spacing w:after="0" w:line="240" w:lineRule="auto"/>
        <w:jc w:val="both"/>
        <w:rPr>
          <w:rFonts w:ascii="Times New Roman" w:eastAsia="Times New Roman" w:hAnsi="Times New Roman" w:cs="Times New Roman"/>
          <w:color w:val="000000" w:themeColor="text1"/>
          <w:sz w:val="24"/>
          <w:szCs w:val="24"/>
        </w:rPr>
      </w:pPr>
    </w:p>
    <w:p w14:paraId="4583A2BD" w14:textId="3320E540" w:rsidR="0021303B" w:rsidRDefault="0021303B" w:rsidP="00B37FC4">
      <w:pPr>
        <w:spacing w:after="0" w:line="240" w:lineRule="auto"/>
        <w:jc w:val="both"/>
        <w:rPr>
          <w:rFonts w:ascii="Times New Roman" w:eastAsia="Times New Roman" w:hAnsi="Times New Roman" w:cs="Times New Roman"/>
          <w:color w:val="000000" w:themeColor="text1"/>
          <w:sz w:val="24"/>
          <w:szCs w:val="24"/>
          <w:u w:val="single"/>
        </w:rPr>
      </w:pPr>
      <w:r w:rsidRPr="00B37FC4">
        <w:rPr>
          <w:rFonts w:ascii="Times New Roman" w:eastAsia="Times New Roman" w:hAnsi="Times New Roman" w:cs="Times New Roman"/>
          <w:color w:val="000000" w:themeColor="text1"/>
          <w:sz w:val="24"/>
          <w:szCs w:val="24"/>
          <w:u w:val="single"/>
        </w:rPr>
        <w:t>Kişisel Verilerin Silinmesi Yöntemleri</w:t>
      </w:r>
    </w:p>
    <w:p w14:paraId="1007949B" w14:textId="77777777" w:rsidR="009E762B" w:rsidRPr="00B37FC4" w:rsidRDefault="009E762B" w:rsidP="00B37FC4">
      <w:pPr>
        <w:spacing w:after="0" w:line="240" w:lineRule="auto"/>
        <w:jc w:val="both"/>
        <w:rPr>
          <w:rFonts w:ascii="Times New Roman" w:eastAsia="Times New Roman" w:hAnsi="Times New Roman" w:cs="Times New Roman"/>
          <w:color w:val="000000" w:themeColor="text1"/>
          <w:sz w:val="24"/>
          <w:szCs w:val="24"/>
          <w:u w:val="single"/>
        </w:rPr>
      </w:pPr>
    </w:p>
    <w:tbl>
      <w:tblPr>
        <w:tblW w:w="0" w:type="auto"/>
        <w:tblInd w:w="74" w:type="dxa"/>
        <w:tblLayout w:type="fixed"/>
        <w:tblCellMar>
          <w:left w:w="0" w:type="dxa"/>
          <w:right w:w="0" w:type="dxa"/>
        </w:tblCellMar>
        <w:tblLook w:val="04A0" w:firstRow="1" w:lastRow="0" w:firstColumn="1" w:lastColumn="0" w:noHBand="0" w:noVBand="1"/>
      </w:tblPr>
      <w:tblGrid>
        <w:gridCol w:w="3072"/>
        <w:gridCol w:w="5870"/>
      </w:tblGrid>
      <w:tr w:rsidR="0021303B" w:rsidRPr="00B37FC4" w14:paraId="435346C5" w14:textId="77777777" w:rsidTr="00F22EAD">
        <w:trPr>
          <w:trHeight w:hRule="exact" w:val="566"/>
        </w:trPr>
        <w:tc>
          <w:tcPr>
            <w:tcW w:w="3072" w:type="dxa"/>
            <w:tcBorders>
              <w:top w:val="single" w:sz="5" w:space="0" w:color="000000"/>
              <w:left w:val="single" w:sz="5" w:space="0" w:color="000000"/>
              <w:bottom w:val="single" w:sz="5" w:space="0" w:color="000000"/>
              <w:right w:val="single" w:sz="5" w:space="0" w:color="000000"/>
            </w:tcBorders>
            <w:shd w:val="clear" w:color="CCCCCC" w:fill="CCCCCC"/>
          </w:tcPr>
          <w:p w14:paraId="66070DC4" w14:textId="77777777" w:rsidR="0021303B" w:rsidRPr="00B37FC4" w:rsidRDefault="0021303B" w:rsidP="00B37FC4">
            <w:pPr>
              <w:spacing w:after="0" w:line="240" w:lineRule="auto"/>
              <w:jc w:val="both"/>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Veri Kayıt Ortamı</w:t>
            </w:r>
          </w:p>
        </w:tc>
        <w:tc>
          <w:tcPr>
            <w:tcW w:w="5870" w:type="dxa"/>
            <w:tcBorders>
              <w:top w:val="single" w:sz="5" w:space="0" w:color="000000"/>
              <w:left w:val="single" w:sz="5" w:space="0" w:color="000000"/>
              <w:bottom w:val="single" w:sz="5" w:space="0" w:color="000000"/>
              <w:right w:val="single" w:sz="5" w:space="0" w:color="000000"/>
            </w:tcBorders>
            <w:shd w:val="clear" w:color="CCCCCC" w:fill="CCCCCC"/>
          </w:tcPr>
          <w:p w14:paraId="37A801A1" w14:textId="77777777" w:rsidR="0021303B" w:rsidRPr="00B37FC4" w:rsidRDefault="0021303B" w:rsidP="00B37FC4">
            <w:pPr>
              <w:spacing w:after="0" w:line="240" w:lineRule="auto"/>
              <w:jc w:val="both"/>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Açıklama</w:t>
            </w:r>
          </w:p>
        </w:tc>
      </w:tr>
      <w:tr w:rsidR="0021303B" w:rsidRPr="00B37FC4" w14:paraId="5B2779BA" w14:textId="77777777" w:rsidTr="00F22EAD">
        <w:trPr>
          <w:trHeight w:hRule="exact" w:val="1330"/>
        </w:trPr>
        <w:tc>
          <w:tcPr>
            <w:tcW w:w="3072" w:type="dxa"/>
            <w:tcBorders>
              <w:top w:val="single" w:sz="5" w:space="0" w:color="000000"/>
              <w:left w:val="single" w:sz="5" w:space="0" w:color="000000"/>
              <w:bottom w:val="single" w:sz="5" w:space="0" w:color="000000"/>
              <w:right w:val="single" w:sz="5" w:space="0" w:color="000000"/>
            </w:tcBorders>
          </w:tcPr>
          <w:p w14:paraId="6CCEBFC4" w14:textId="77777777" w:rsidR="0021303B" w:rsidRPr="00B37FC4" w:rsidRDefault="0021303B" w:rsidP="00B37FC4">
            <w:pPr>
              <w:spacing w:after="0" w:line="240" w:lineRule="auto"/>
              <w:jc w:val="both"/>
              <w:rPr>
                <w:rFonts w:ascii="Times New Roman" w:eastAsia="Times New Roman" w:hAnsi="Times New Roman" w:cs="Times New Roman"/>
                <w:b/>
                <w:color w:val="000000" w:themeColor="text1"/>
                <w:sz w:val="24"/>
                <w:szCs w:val="24"/>
              </w:rPr>
            </w:pPr>
            <w:r w:rsidRPr="00B37FC4">
              <w:rPr>
                <w:rFonts w:ascii="Times New Roman" w:eastAsia="Times New Roman" w:hAnsi="Times New Roman" w:cs="Times New Roman"/>
                <w:b/>
                <w:color w:val="000000" w:themeColor="text1"/>
                <w:sz w:val="24"/>
                <w:szCs w:val="24"/>
              </w:rPr>
              <w:t>Sunucularda</w:t>
            </w:r>
            <w:r w:rsidRPr="00B37FC4">
              <w:rPr>
                <w:rFonts w:ascii="Times New Roman" w:eastAsia="Times New Roman" w:hAnsi="Times New Roman" w:cs="Times New Roman"/>
                <w:b/>
                <w:color w:val="000000" w:themeColor="text1"/>
                <w:sz w:val="24"/>
                <w:szCs w:val="24"/>
              </w:rPr>
              <w:tab/>
              <w:t>Yer</w:t>
            </w:r>
            <w:r w:rsidRPr="00B37FC4">
              <w:rPr>
                <w:rFonts w:ascii="Times New Roman" w:eastAsia="Times New Roman" w:hAnsi="Times New Roman" w:cs="Times New Roman"/>
                <w:b/>
                <w:color w:val="000000" w:themeColor="text1"/>
                <w:sz w:val="24"/>
                <w:szCs w:val="24"/>
              </w:rPr>
              <w:tab/>
              <w:t>Alan</w:t>
            </w:r>
          </w:p>
          <w:p w14:paraId="529FB7FD" w14:textId="77777777" w:rsidR="0021303B" w:rsidRPr="00B37FC4" w:rsidRDefault="0021303B" w:rsidP="00B37FC4">
            <w:pPr>
              <w:spacing w:after="0" w:line="240" w:lineRule="auto"/>
              <w:jc w:val="both"/>
              <w:rPr>
                <w:rFonts w:ascii="Times New Roman" w:eastAsia="Times New Roman" w:hAnsi="Times New Roman" w:cs="Times New Roman"/>
                <w:b/>
                <w:color w:val="000000" w:themeColor="text1"/>
                <w:sz w:val="24"/>
                <w:szCs w:val="24"/>
              </w:rPr>
            </w:pPr>
            <w:r w:rsidRPr="00B37FC4">
              <w:rPr>
                <w:rFonts w:ascii="Times New Roman" w:eastAsia="Times New Roman" w:hAnsi="Times New Roman" w:cs="Times New Roman"/>
                <w:b/>
                <w:color w:val="000000" w:themeColor="text1"/>
                <w:sz w:val="24"/>
                <w:szCs w:val="24"/>
              </w:rPr>
              <w:t>Kişisel Veriler</w:t>
            </w:r>
          </w:p>
        </w:tc>
        <w:tc>
          <w:tcPr>
            <w:tcW w:w="5870" w:type="dxa"/>
            <w:tcBorders>
              <w:top w:val="single" w:sz="5" w:space="0" w:color="000000"/>
              <w:left w:val="single" w:sz="5" w:space="0" w:color="000000"/>
              <w:bottom w:val="single" w:sz="5" w:space="0" w:color="000000"/>
              <w:right w:val="single" w:sz="5" w:space="0" w:color="000000"/>
            </w:tcBorders>
          </w:tcPr>
          <w:p w14:paraId="5462536E" w14:textId="6ECCAA4E" w:rsidR="0021303B" w:rsidRPr="00B37FC4" w:rsidRDefault="0021303B" w:rsidP="00B37FC4">
            <w:pPr>
              <w:spacing w:after="0" w:line="240" w:lineRule="auto"/>
              <w:jc w:val="both"/>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Sunucularda</w:t>
            </w:r>
            <w:r w:rsidRPr="00B37FC4">
              <w:rPr>
                <w:rFonts w:ascii="Times New Roman" w:eastAsia="Times New Roman" w:hAnsi="Times New Roman" w:cs="Times New Roman"/>
                <w:color w:val="000000" w:themeColor="text1"/>
                <w:sz w:val="24"/>
                <w:szCs w:val="24"/>
              </w:rPr>
              <w:tab/>
              <w:t>yer</w:t>
            </w:r>
            <w:r w:rsidRPr="00B37FC4">
              <w:rPr>
                <w:rFonts w:ascii="Times New Roman" w:eastAsia="Times New Roman" w:hAnsi="Times New Roman" w:cs="Times New Roman"/>
                <w:color w:val="000000" w:themeColor="text1"/>
                <w:sz w:val="24"/>
                <w:szCs w:val="24"/>
              </w:rPr>
              <w:tab/>
              <w:t>alan</w:t>
            </w:r>
            <w:r w:rsidRPr="00B37FC4">
              <w:rPr>
                <w:rFonts w:ascii="Times New Roman" w:eastAsia="Times New Roman" w:hAnsi="Times New Roman" w:cs="Times New Roman"/>
                <w:color w:val="000000" w:themeColor="text1"/>
                <w:sz w:val="24"/>
                <w:szCs w:val="24"/>
              </w:rPr>
              <w:tab/>
              <w:t>kişisel</w:t>
            </w:r>
            <w:r w:rsidRPr="00B37FC4">
              <w:rPr>
                <w:rFonts w:ascii="Times New Roman" w:eastAsia="Times New Roman" w:hAnsi="Times New Roman" w:cs="Times New Roman"/>
                <w:color w:val="000000" w:themeColor="text1"/>
                <w:sz w:val="24"/>
                <w:szCs w:val="24"/>
              </w:rPr>
              <w:tab/>
              <w:t>verilerden saklanmasını gerektiren süre</w:t>
            </w:r>
            <w:r w:rsidRPr="00B37FC4">
              <w:rPr>
                <w:rFonts w:ascii="Times New Roman" w:eastAsia="Times New Roman" w:hAnsi="Times New Roman" w:cs="Times New Roman"/>
                <w:color w:val="000000" w:themeColor="text1"/>
                <w:sz w:val="24"/>
                <w:szCs w:val="24"/>
              </w:rPr>
              <w:tab/>
              <w:t>sona erenler için sistem</w:t>
            </w:r>
            <w:r w:rsidR="00055227">
              <w:rPr>
                <w:rFonts w:ascii="Times New Roman" w:eastAsia="Times New Roman" w:hAnsi="Times New Roman" w:cs="Times New Roman"/>
                <w:color w:val="000000" w:themeColor="text1"/>
                <w:sz w:val="24"/>
                <w:szCs w:val="24"/>
              </w:rPr>
              <w:t xml:space="preserve"> </w:t>
            </w:r>
            <w:r w:rsidRPr="00B37FC4">
              <w:rPr>
                <w:rFonts w:ascii="Times New Roman" w:eastAsia="Times New Roman" w:hAnsi="Times New Roman" w:cs="Times New Roman"/>
                <w:color w:val="000000" w:themeColor="text1"/>
                <w:sz w:val="24"/>
                <w:szCs w:val="24"/>
              </w:rPr>
              <w:t>yöneticisi tarafından ilgili kullanıcıların erişim yetkisi kaldırılarak silme işlemi yapılır.</w:t>
            </w:r>
          </w:p>
        </w:tc>
      </w:tr>
      <w:tr w:rsidR="0021303B" w:rsidRPr="00B37FC4" w14:paraId="17252EEF" w14:textId="77777777" w:rsidTr="00F22EAD">
        <w:trPr>
          <w:trHeight w:hRule="exact" w:val="1200"/>
        </w:trPr>
        <w:tc>
          <w:tcPr>
            <w:tcW w:w="3072" w:type="dxa"/>
            <w:tcBorders>
              <w:top w:val="single" w:sz="5" w:space="0" w:color="000000"/>
              <w:left w:val="single" w:sz="5" w:space="0" w:color="000000"/>
              <w:bottom w:val="single" w:sz="5" w:space="0" w:color="000000"/>
              <w:right w:val="single" w:sz="5" w:space="0" w:color="000000"/>
            </w:tcBorders>
          </w:tcPr>
          <w:p w14:paraId="1475BB73" w14:textId="77777777" w:rsidR="0021303B" w:rsidRPr="00B37FC4" w:rsidRDefault="0021303B" w:rsidP="00B37FC4">
            <w:pPr>
              <w:spacing w:after="0" w:line="240" w:lineRule="auto"/>
              <w:jc w:val="both"/>
              <w:rPr>
                <w:rFonts w:ascii="Times New Roman" w:eastAsia="Times New Roman" w:hAnsi="Times New Roman" w:cs="Times New Roman"/>
                <w:b/>
                <w:color w:val="000000" w:themeColor="text1"/>
                <w:sz w:val="24"/>
                <w:szCs w:val="24"/>
              </w:rPr>
            </w:pPr>
            <w:r w:rsidRPr="00B37FC4">
              <w:rPr>
                <w:rFonts w:ascii="Times New Roman" w:eastAsia="Times New Roman" w:hAnsi="Times New Roman" w:cs="Times New Roman"/>
                <w:b/>
                <w:color w:val="000000" w:themeColor="text1"/>
                <w:sz w:val="24"/>
                <w:szCs w:val="24"/>
              </w:rPr>
              <w:t>Elektronik</w:t>
            </w:r>
            <w:r w:rsidRPr="00B37FC4">
              <w:rPr>
                <w:rFonts w:ascii="Times New Roman" w:eastAsia="Times New Roman" w:hAnsi="Times New Roman" w:cs="Times New Roman"/>
                <w:b/>
                <w:color w:val="000000" w:themeColor="text1"/>
                <w:sz w:val="24"/>
                <w:szCs w:val="24"/>
              </w:rPr>
              <w:tab/>
              <w:t>Ortamda Yer</w:t>
            </w:r>
          </w:p>
          <w:p w14:paraId="03A4ED51" w14:textId="77777777" w:rsidR="0021303B" w:rsidRPr="00B37FC4" w:rsidRDefault="0021303B" w:rsidP="00B37FC4">
            <w:pPr>
              <w:spacing w:after="0" w:line="240" w:lineRule="auto"/>
              <w:jc w:val="both"/>
              <w:rPr>
                <w:rFonts w:ascii="Times New Roman" w:eastAsia="Times New Roman" w:hAnsi="Times New Roman" w:cs="Times New Roman"/>
                <w:b/>
                <w:color w:val="000000" w:themeColor="text1"/>
                <w:sz w:val="24"/>
                <w:szCs w:val="24"/>
              </w:rPr>
            </w:pPr>
            <w:r w:rsidRPr="00B37FC4">
              <w:rPr>
                <w:rFonts w:ascii="Times New Roman" w:eastAsia="Times New Roman" w:hAnsi="Times New Roman" w:cs="Times New Roman"/>
                <w:b/>
                <w:color w:val="000000" w:themeColor="text1"/>
                <w:sz w:val="24"/>
                <w:szCs w:val="24"/>
              </w:rPr>
              <w:t>Alan Kişisel Veriler</w:t>
            </w:r>
          </w:p>
        </w:tc>
        <w:tc>
          <w:tcPr>
            <w:tcW w:w="5870" w:type="dxa"/>
            <w:tcBorders>
              <w:top w:val="single" w:sz="5" w:space="0" w:color="000000"/>
              <w:left w:val="single" w:sz="5" w:space="0" w:color="000000"/>
              <w:bottom w:val="single" w:sz="5" w:space="0" w:color="000000"/>
              <w:right w:val="single" w:sz="5" w:space="0" w:color="000000"/>
            </w:tcBorders>
          </w:tcPr>
          <w:p w14:paraId="6930FB4A" w14:textId="0744AC04" w:rsidR="0021303B" w:rsidRPr="00B37FC4" w:rsidRDefault="0021303B" w:rsidP="00B37FC4">
            <w:pPr>
              <w:spacing w:after="0" w:line="240" w:lineRule="auto"/>
              <w:jc w:val="both"/>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pacing w:val="-1"/>
                <w:sz w:val="24"/>
                <w:szCs w:val="24"/>
              </w:rPr>
              <w:t xml:space="preserve">Elektronik ortamda yer alan kişisel verilerden saklanmasını gerektiren süre sona erenler, veri tabanı yöneticisi hariç </w:t>
            </w:r>
            <w:r w:rsidRPr="00B37FC4">
              <w:rPr>
                <w:rFonts w:ascii="Times New Roman" w:eastAsia="Times New Roman" w:hAnsi="Times New Roman" w:cs="Times New Roman"/>
                <w:color w:val="000000" w:themeColor="text1"/>
                <w:sz w:val="24"/>
                <w:szCs w:val="24"/>
              </w:rPr>
              <w:t>diğer çalışanlar (ilgili kullanıcılar) için hiçbir</w:t>
            </w:r>
            <w:r w:rsidRPr="00B37FC4">
              <w:rPr>
                <w:rFonts w:ascii="Times New Roman" w:eastAsia="Times New Roman" w:hAnsi="Times New Roman" w:cs="Times New Roman"/>
                <w:color w:val="000000" w:themeColor="text1"/>
                <w:sz w:val="24"/>
                <w:szCs w:val="24"/>
              </w:rPr>
              <w:tab/>
              <w:t>şekilde erişilemez ve tekrar kullanılamaz hale getirilir.</w:t>
            </w:r>
          </w:p>
        </w:tc>
      </w:tr>
      <w:tr w:rsidR="0021303B" w:rsidRPr="00B37FC4" w14:paraId="39ADFB60" w14:textId="77777777" w:rsidTr="00F22EAD">
        <w:trPr>
          <w:trHeight w:hRule="exact" w:val="1934"/>
        </w:trPr>
        <w:tc>
          <w:tcPr>
            <w:tcW w:w="3072" w:type="dxa"/>
            <w:tcBorders>
              <w:top w:val="single" w:sz="5" w:space="0" w:color="000000"/>
              <w:left w:val="single" w:sz="5" w:space="0" w:color="000000"/>
              <w:bottom w:val="single" w:sz="5" w:space="0" w:color="000000"/>
              <w:right w:val="single" w:sz="5" w:space="0" w:color="000000"/>
            </w:tcBorders>
          </w:tcPr>
          <w:p w14:paraId="088653A1" w14:textId="77777777" w:rsidR="0021303B" w:rsidRPr="00B37FC4" w:rsidRDefault="0021303B" w:rsidP="00B37FC4">
            <w:pPr>
              <w:spacing w:after="0" w:line="240" w:lineRule="auto"/>
              <w:jc w:val="both"/>
              <w:rPr>
                <w:rFonts w:ascii="Times New Roman" w:eastAsia="Times New Roman" w:hAnsi="Times New Roman" w:cs="Times New Roman"/>
                <w:b/>
                <w:color w:val="000000" w:themeColor="text1"/>
                <w:sz w:val="24"/>
                <w:szCs w:val="24"/>
              </w:rPr>
            </w:pPr>
            <w:r w:rsidRPr="00B37FC4">
              <w:rPr>
                <w:rFonts w:ascii="Times New Roman" w:eastAsia="Times New Roman" w:hAnsi="Times New Roman" w:cs="Times New Roman"/>
                <w:b/>
                <w:color w:val="000000" w:themeColor="text1"/>
                <w:sz w:val="24"/>
                <w:szCs w:val="24"/>
              </w:rPr>
              <w:lastRenderedPageBreak/>
              <w:t>Fiziksel Ortamda Yer Alan Kişisel Veriler</w:t>
            </w:r>
          </w:p>
        </w:tc>
        <w:tc>
          <w:tcPr>
            <w:tcW w:w="5870" w:type="dxa"/>
            <w:tcBorders>
              <w:top w:val="single" w:sz="5" w:space="0" w:color="000000"/>
              <w:left w:val="single" w:sz="5" w:space="0" w:color="000000"/>
              <w:bottom w:val="single" w:sz="5" w:space="0" w:color="000000"/>
              <w:right w:val="single" w:sz="5" w:space="0" w:color="000000"/>
            </w:tcBorders>
          </w:tcPr>
          <w:p w14:paraId="244301EF" w14:textId="77777777" w:rsidR="0021303B" w:rsidRPr="00B37FC4" w:rsidRDefault="0021303B" w:rsidP="00B37FC4">
            <w:pPr>
              <w:spacing w:after="0" w:line="240" w:lineRule="auto"/>
              <w:jc w:val="both"/>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Fiziksel ortamda tutulan kişisel verilerden saklanmasını gerektiren süre sona erenler için evrak arşivinden sorumlu birim yöneticisi hariç diğer çalışanlar için hiçbir şekilde erişilemez ve tekrar kullanılamaz hale getirilir. Ayrıca, üzeri okunamayacak şekilde çizilerek/boyanarak/silinerek karartma işlemi de uygulanır.</w:t>
            </w:r>
          </w:p>
        </w:tc>
      </w:tr>
      <w:tr w:rsidR="0021303B" w:rsidRPr="00B37FC4" w14:paraId="37B3FDF9" w14:textId="77777777" w:rsidTr="00F22EAD">
        <w:trPr>
          <w:trHeight w:hRule="exact" w:val="1700"/>
        </w:trPr>
        <w:tc>
          <w:tcPr>
            <w:tcW w:w="3072" w:type="dxa"/>
            <w:tcBorders>
              <w:top w:val="single" w:sz="5" w:space="0" w:color="000000"/>
              <w:left w:val="single" w:sz="5" w:space="0" w:color="000000"/>
              <w:bottom w:val="single" w:sz="5" w:space="0" w:color="000000"/>
              <w:right w:val="single" w:sz="5" w:space="0" w:color="000000"/>
            </w:tcBorders>
          </w:tcPr>
          <w:p w14:paraId="62916BA3" w14:textId="77777777" w:rsidR="0021303B" w:rsidRPr="00B37FC4" w:rsidRDefault="0021303B" w:rsidP="00B37FC4">
            <w:pPr>
              <w:spacing w:after="0" w:line="240" w:lineRule="auto"/>
              <w:jc w:val="both"/>
              <w:rPr>
                <w:rFonts w:ascii="Times New Roman" w:eastAsia="Times New Roman" w:hAnsi="Times New Roman" w:cs="Times New Roman"/>
                <w:b/>
                <w:color w:val="000000" w:themeColor="text1"/>
                <w:sz w:val="24"/>
                <w:szCs w:val="24"/>
              </w:rPr>
            </w:pPr>
            <w:r w:rsidRPr="00B37FC4">
              <w:rPr>
                <w:rFonts w:ascii="Times New Roman" w:eastAsia="Times New Roman" w:hAnsi="Times New Roman" w:cs="Times New Roman"/>
                <w:b/>
                <w:color w:val="000000" w:themeColor="text1"/>
                <w:sz w:val="24"/>
                <w:szCs w:val="24"/>
              </w:rPr>
              <w:t>Taşınabilir</w:t>
            </w:r>
            <w:r w:rsidRPr="00B37FC4">
              <w:rPr>
                <w:rFonts w:ascii="Times New Roman" w:eastAsia="Times New Roman" w:hAnsi="Times New Roman" w:cs="Times New Roman"/>
                <w:b/>
                <w:color w:val="000000" w:themeColor="text1"/>
                <w:sz w:val="24"/>
                <w:szCs w:val="24"/>
              </w:rPr>
              <w:tab/>
              <w:t>Medyada</w:t>
            </w:r>
          </w:p>
          <w:p w14:paraId="7FDB3D47" w14:textId="77777777" w:rsidR="0021303B" w:rsidRPr="00B37FC4" w:rsidRDefault="0021303B" w:rsidP="00B37FC4">
            <w:pPr>
              <w:spacing w:after="0" w:line="240" w:lineRule="auto"/>
              <w:jc w:val="both"/>
              <w:rPr>
                <w:rFonts w:ascii="Times New Roman" w:eastAsia="Times New Roman" w:hAnsi="Times New Roman" w:cs="Times New Roman"/>
                <w:b/>
                <w:color w:val="000000" w:themeColor="text1"/>
                <w:sz w:val="24"/>
                <w:szCs w:val="24"/>
              </w:rPr>
            </w:pPr>
            <w:r w:rsidRPr="00B37FC4">
              <w:rPr>
                <w:rFonts w:ascii="Times New Roman" w:eastAsia="Times New Roman" w:hAnsi="Times New Roman" w:cs="Times New Roman"/>
                <w:b/>
                <w:color w:val="000000" w:themeColor="text1"/>
                <w:sz w:val="24"/>
                <w:szCs w:val="24"/>
              </w:rPr>
              <w:t>Bulunan Kişisel Veriler</w:t>
            </w:r>
          </w:p>
        </w:tc>
        <w:tc>
          <w:tcPr>
            <w:tcW w:w="5870" w:type="dxa"/>
            <w:tcBorders>
              <w:top w:val="single" w:sz="5" w:space="0" w:color="000000"/>
              <w:left w:val="single" w:sz="5" w:space="0" w:color="000000"/>
              <w:bottom w:val="single" w:sz="5" w:space="0" w:color="000000"/>
              <w:right w:val="single" w:sz="5" w:space="0" w:color="000000"/>
            </w:tcBorders>
          </w:tcPr>
          <w:p w14:paraId="18CAD0AB" w14:textId="77777777" w:rsidR="0021303B" w:rsidRPr="00B37FC4" w:rsidRDefault="0021303B" w:rsidP="00B37FC4">
            <w:pPr>
              <w:spacing w:after="0" w:line="240" w:lineRule="auto"/>
              <w:jc w:val="both"/>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Flash</w:t>
            </w:r>
            <w:r w:rsidRPr="00B37FC4">
              <w:rPr>
                <w:rFonts w:ascii="Times New Roman" w:eastAsia="Times New Roman" w:hAnsi="Times New Roman" w:cs="Times New Roman"/>
                <w:color w:val="000000" w:themeColor="text1"/>
                <w:sz w:val="24"/>
                <w:szCs w:val="24"/>
              </w:rPr>
              <w:tab/>
              <w:t>tabanlı</w:t>
            </w:r>
            <w:r w:rsidRPr="00B37FC4">
              <w:rPr>
                <w:rFonts w:ascii="Times New Roman" w:eastAsia="Times New Roman" w:hAnsi="Times New Roman" w:cs="Times New Roman"/>
                <w:color w:val="000000" w:themeColor="text1"/>
                <w:sz w:val="24"/>
                <w:szCs w:val="24"/>
              </w:rPr>
              <w:tab/>
              <w:t xml:space="preserve">saklama ortamlarında tutulan kişisel </w:t>
            </w:r>
            <w:r w:rsidRPr="00B37FC4">
              <w:rPr>
                <w:rFonts w:ascii="Times New Roman" w:eastAsia="Times New Roman" w:hAnsi="Times New Roman" w:cs="Times New Roman"/>
                <w:color w:val="000000" w:themeColor="text1"/>
                <w:spacing w:val="-1"/>
                <w:sz w:val="24"/>
                <w:szCs w:val="24"/>
              </w:rPr>
              <w:t xml:space="preserve">verilerden saklanmasını gerektiren süre sona erenler, sistem yöneticisi tarafından şifrelenerek ve erişim yetkisi sadece </w:t>
            </w:r>
            <w:r w:rsidRPr="00B37FC4">
              <w:rPr>
                <w:rFonts w:ascii="Times New Roman" w:eastAsia="Times New Roman" w:hAnsi="Times New Roman" w:cs="Times New Roman"/>
                <w:color w:val="000000" w:themeColor="text1"/>
                <w:sz w:val="24"/>
                <w:szCs w:val="24"/>
              </w:rPr>
              <w:t xml:space="preserve">sistem yöneticisine verilerek şifreleme anahtarlarıyla </w:t>
            </w:r>
            <w:r w:rsidRPr="00B37FC4">
              <w:rPr>
                <w:rFonts w:ascii="Times New Roman" w:eastAsia="Times New Roman" w:hAnsi="Times New Roman" w:cs="Times New Roman"/>
                <w:color w:val="000000" w:themeColor="text1"/>
                <w:sz w:val="24"/>
                <w:szCs w:val="24"/>
              </w:rPr>
              <w:br/>
              <w:t>güvenli ortamlarda saklanır.</w:t>
            </w:r>
          </w:p>
        </w:tc>
      </w:tr>
    </w:tbl>
    <w:p w14:paraId="3A6A158F" w14:textId="77777777" w:rsidR="00055227" w:rsidRDefault="00055227" w:rsidP="00B37FC4">
      <w:pPr>
        <w:spacing w:after="0" w:line="240" w:lineRule="auto"/>
        <w:jc w:val="both"/>
        <w:rPr>
          <w:rFonts w:ascii="Times New Roman" w:eastAsia="Times New Roman" w:hAnsi="Times New Roman" w:cs="Times New Roman"/>
          <w:color w:val="000000" w:themeColor="text1"/>
          <w:sz w:val="24"/>
          <w:szCs w:val="24"/>
        </w:rPr>
      </w:pPr>
    </w:p>
    <w:p w14:paraId="0F2308BC" w14:textId="540E0F34" w:rsidR="0021303B" w:rsidRDefault="0021303B" w:rsidP="00B37FC4">
      <w:pPr>
        <w:spacing w:after="0" w:line="240" w:lineRule="auto"/>
        <w:jc w:val="both"/>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Kişisel veriler çeşitli kayıt ortamlarında saklanabildiklerinden kayıt ortamlarına uygun yöntemlerle silinmeleri gerekir. Buna ilişkin örnekler aşağıda yer almaktadır:</w:t>
      </w:r>
    </w:p>
    <w:p w14:paraId="2411A5B0" w14:textId="77777777" w:rsidR="00055227" w:rsidRPr="00B37FC4" w:rsidRDefault="00055227" w:rsidP="00B37FC4">
      <w:pPr>
        <w:spacing w:after="0" w:line="240" w:lineRule="auto"/>
        <w:jc w:val="both"/>
        <w:rPr>
          <w:rFonts w:ascii="Times New Roman" w:eastAsia="Times New Roman" w:hAnsi="Times New Roman" w:cs="Times New Roman"/>
          <w:color w:val="000000" w:themeColor="text1"/>
          <w:sz w:val="24"/>
          <w:szCs w:val="24"/>
        </w:rPr>
      </w:pPr>
    </w:p>
    <w:p w14:paraId="4E12CE84" w14:textId="5045B45F" w:rsidR="0021303B" w:rsidRPr="00055227" w:rsidRDefault="0021303B" w:rsidP="00055227">
      <w:pPr>
        <w:spacing w:after="0" w:line="240" w:lineRule="auto"/>
        <w:jc w:val="both"/>
        <w:rPr>
          <w:rFonts w:ascii="Times New Roman" w:eastAsia="Times New Roman" w:hAnsi="Times New Roman" w:cs="Times New Roman"/>
          <w:color w:val="000000" w:themeColor="text1"/>
          <w:sz w:val="24"/>
          <w:szCs w:val="24"/>
        </w:rPr>
      </w:pPr>
      <w:r w:rsidRPr="00055227">
        <w:rPr>
          <w:rFonts w:ascii="Times New Roman" w:eastAsia="Times New Roman" w:hAnsi="Times New Roman" w:cs="Times New Roman"/>
          <w:color w:val="000000" w:themeColor="text1"/>
          <w:sz w:val="24"/>
          <w:szCs w:val="24"/>
        </w:rPr>
        <w:t xml:space="preserve">Hizmet Olarak Uygulama Türü Bulut Çözümleri (Office 365 </w:t>
      </w:r>
      <w:proofErr w:type="spellStart"/>
      <w:r w:rsidRPr="00055227">
        <w:rPr>
          <w:rFonts w:ascii="Times New Roman" w:eastAsia="Times New Roman" w:hAnsi="Times New Roman" w:cs="Times New Roman"/>
          <w:color w:val="000000" w:themeColor="text1"/>
          <w:sz w:val="24"/>
          <w:szCs w:val="24"/>
        </w:rPr>
        <w:t>Salesforce</w:t>
      </w:r>
      <w:proofErr w:type="spellEnd"/>
      <w:r w:rsidRPr="00055227">
        <w:rPr>
          <w:rFonts w:ascii="Times New Roman" w:eastAsia="Times New Roman" w:hAnsi="Times New Roman" w:cs="Times New Roman"/>
          <w:color w:val="000000" w:themeColor="text1"/>
          <w:sz w:val="24"/>
          <w:szCs w:val="24"/>
        </w:rPr>
        <w:t>, Dropbox gibi: Bulut sisteminde veriler silme komutu verilerek silinmelidir. Anılan işlem gerçekleştirilirken ilgili kullanıcının bulut sistemi üzerinde silinmiş verileri geri getirme yetkisinin olmadığına dikkat edilmelidir.</w:t>
      </w:r>
    </w:p>
    <w:p w14:paraId="482ADC40" w14:textId="77777777" w:rsidR="00055227" w:rsidRDefault="00055227" w:rsidP="00B37FC4">
      <w:pPr>
        <w:spacing w:after="0" w:line="240" w:lineRule="auto"/>
        <w:jc w:val="both"/>
        <w:rPr>
          <w:rFonts w:ascii="Times New Roman" w:eastAsia="Times New Roman" w:hAnsi="Times New Roman" w:cs="Times New Roman"/>
          <w:color w:val="000000" w:themeColor="text1"/>
          <w:sz w:val="24"/>
          <w:szCs w:val="24"/>
        </w:rPr>
      </w:pPr>
    </w:p>
    <w:p w14:paraId="42897CF6" w14:textId="2F504C62" w:rsidR="0021303B" w:rsidRDefault="0021303B" w:rsidP="00B37FC4">
      <w:pPr>
        <w:spacing w:after="0" w:line="240" w:lineRule="auto"/>
        <w:jc w:val="both"/>
        <w:rPr>
          <w:rFonts w:ascii="Times New Roman" w:eastAsia="Times New Roman" w:hAnsi="Times New Roman" w:cs="Times New Roman"/>
          <w:color w:val="000000" w:themeColor="text1"/>
          <w:sz w:val="24"/>
          <w:szCs w:val="24"/>
        </w:rPr>
      </w:pPr>
      <w:r w:rsidRPr="00055227">
        <w:rPr>
          <w:rFonts w:ascii="Times New Roman" w:eastAsia="Times New Roman" w:hAnsi="Times New Roman" w:cs="Times New Roman"/>
          <w:color w:val="000000" w:themeColor="text1"/>
          <w:sz w:val="24"/>
          <w:szCs w:val="24"/>
          <w:u w:val="single"/>
        </w:rPr>
        <w:t>Kâğıt Ortamında Bulunan Kişisel Veriler:</w:t>
      </w:r>
      <w:r w:rsidRPr="00B37FC4">
        <w:rPr>
          <w:rFonts w:ascii="Times New Roman" w:eastAsia="Times New Roman" w:hAnsi="Times New Roman" w:cs="Times New Roman"/>
          <w:color w:val="000000" w:themeColor="text1"/>
          <w:sz w:val="24"/>
          <w:szCs w:val="24"/>
        </w:rPr>
        <w:t xml:space="preserve"> Kâğıt ortamında bulunan kişisel veriler karartma yöntemi kullanılarak silinmelidir. Karartma işlemi, ilgili evrak üzerindeki kişisel verilerin, mümkün olan durumlarda kesilmesi, mümkün olmayan durumlarda ise geri döndürülemeyecek ve teknolojik çözümlerle okunamayacak şekilde sabit mürekkep kullanılarak ilgili kullanıcılara görünemez hale getirilmesi şeklinde yapılır.</w:t>
      </w:r>
    </w:p>
    <w:p w14:paraId="368F09DE" w14:textId="77777777" w:rsidR="00055227" w:rsidRPr="00B37FC4" w:rsidRDefault="00055227" w:rsidP="00B37FC4">
      <w:pPr>
        <w:spacing w:after="0" w:line="240" w:lineRule="auto"/>
        <w:jc w:val="both"/>
        <w:rPr>
          <w:rFonts w:ascii="Times New Roman" w:eastAsia="Times New Roman" w:hAnsi="Times New Roman" w:cs="Times New Roman"/>
          <w:color w:val="000000" w:themeColor="text1"/>
          <w:sz w:val="24"/>
          <w:szCs w:val="24"/>
        </w:rPr>
      </w:pPr>
    </w:p>
    <w:p w14:paraId="2F8BCF7F" w14:textId="601A4770" w:rsidR="0021303B" w:rsidRDefault="0021303B" w:rsidP="00B37FC4">
      <w:pPr>
        <w:spacing w:after="0" w:line="240" w:lineRule="auto"/>
        <w:jc w:val="both"/>
        <w:rPr>
          <w:rFonts w:ascii="Times New Roman" w:eastAsia="Times New Roman" w:hAnsi="Times New Roman" w:cs="Times New Roman"/>
          <w:color w:val="000000" w:themeColor="text1"/>
          <w:sz w:val="24"/>
          <w:szCs w:val="24"/>
        </w:rPr>
      </w:pPr>
      <w:r w:rsidRPr="00055227">
        <w:rPr>
          <w:rFonts w:ascii="Times New Roman" w:eastAsia="Times New Roman" w:hAnsi="Times New Roman" w:cs="Times New Roman"/>
          <w:color w:val="000000" w:themeColor="text1"/>
          <w:sz w:val="24"/>
          <w:szCs w:val="24"/>
          <w:u w:val="single"/>
        </w:rPr>
        <w:t xml:space="preserve">Merkezi Sunucuda Yer Alan Ofis Dosyaları: </w:t>
      </w:r>
      <w:r w:rsidRPr="00B37FC4">
        <w:rPr>
          <w:rFonts w:ascii="Times New Roman" w:eastAsia="Times New Roman" w:hAnsi="Times New Roman" w:cs="Times New Roman"/>
          <w:color w:val="000000" w:themeColor="text1"/>
          <w:sz w:val="24"/>
          <w:szCs w:val="24"/>
        </w:rPr>
        <w:t>Dosyanın işletim sistemindeki silme komutu ile silinmesi veya dosya ya da dosyanın bulunduğu dizin üzerinde ilgili kullanıcının erişim haklarının kaldırılması gerekir. Anılan işlem gerçekleştirilirken ilgili kullanıcının ayn</w:t>
      </w:r>
      <w:r w:rsidR="00055227">
        <w:rPr>
          <w:rFonts w:ascii="Times New Roman" w:eastAsia="Times New Roman" w:hAnsi="Times New Roman" w:cs="Times New Roman"/>
          <w:color w:val="000000" w:themeColor="text1"/>
          <w:sz w:val="24"/>
          <w:szCs w:val="24"/>
        </w:rPr>
        <w:t>ı</w:t>
      </w:r>
      <w:r w:rsidRPr="00B37FC4">
        <w:rPr>
          <w:rFonts w:ascii="Times New Roman" w:eastAsia="Times New Roman" w:hAnsi="Times New Roman" w:cs="Times New Roman"/>
          <w:color w:val="000000" w:themeColor="text1"/>
          <w:sz w:val="24"/>
          <w:szCs w:val="24"/>
        </w:rPr>
        <w:t xml:space="preserve"> zamanda sistem yöneticisi olmadığına dikkat edilmelidir.</w:t>
      </w:r>
    </w:p>
    <w:p w14:paraId="79F427D4" w14:textId="77777777" w:rsidR="00055227" w:rsidRPr="00B37FC4" w:rsidRDefault="00055227" w:rsidP="00B37FC4">
      <w:pPr>
        <w:spacing w:after="0" w:line="240" w:lineRule="auto"/>
        <w:jc w:val="both"/>
        <w:rPr>
          <w:rFonts w:ascii="Times New Roman" w:eastAsia="Times New Roman" w:hAnsi="Times New Roman" w:cs="Times New Roman"/>
          <w:color w:val="000000" w:themeColor="text1"/>
          <w:sz w:val="24"/>
          <w:szCs w:val="24"/>
        </w:rPr>
      </w:pPr>
    </w:p>
    <w:p w14:paraId="21A404B8" w14:textId="26A8F431" w:rsidR="0021303B" w:rsidRDefault="0021303B" w:rsidP="00B37FC4">
      <w:pPr>
        <w:spacing w:after="0" w:line="240" w:lineRule="auto"/>
        <w:jc w:val="both"/>
        <w:rPr>
          <w:rFonts w:ascii="Times New Roman" w:eastAsia="Times New Roman" w:hAnsi="Times New Roman" w:cs="Times New Roman"/>
          <w:color w:val="000000" w:themeColor="text1"/>
          <w:sz w:val="24"/>
          <w:szCs w:val="24"/>
        </w:rPr>
      </w:pPr>
      <w:r w:rsidRPr="00055227">
        <w:rPr>
          <w:rFonts w:ascii="Times New Roman" w:eastAsia="Times New Roman" w:hAnsi="Times New Roman" w:cs="Times New Roman"/>
          <w:color w:val="000000" w:themeColor="text1"/>
          <w:sz w:val="24"/>
          <w:szCs w:val="24"/>
          <w:u w:val="single"/>
        </w:rPr>
        <w:t>Taşınabilir Medyada Bulunan Kişisel Veriler:</w:t>
      </w:r>
      <w:r w:rsidRPr="00B37FC4">
        <w:rPr>
          <w:rFonts w:ascii="Times New Roman" w:eastAsia="Times New Roman" w:hAnsi="Times New Roman" w:cs="Times New Roman"/>
          <w:color w:val="000000" w:themeColor="text1"/>
          <w:sz w:val="24"/>
          <w:szCs w:val="24"/>
        </w:rPr>
        <w:t xml:space="preserve"> Flash tabanlı saklama ortamlarındaki kişisel veriler, şifreli olarak saklanmalı ve bu ortamlara uygun yazılımlar kullanılarak silinmelidir.</w:t>
      </w:r>
    </w:p>
    <w:p w14:paraId="3AACBF29" w14:textId="77777777" w:rsidR="00055227" w:rsidRPr="00B37FC4" w:rsidRDefault="00055227" w:rsidP="00B37FC4">
      <w:pPr>
        <w:spacing w:after="0" w:line="240" w:lineRule="auto"/>
        <w:jc w:val="both"/>
        <w:rPr>
          <w:rFonts w:ascii="Times New Roman" w:eastAsia="Times New Roman" w:hAnsi="Times New Roman" w:cs="Times New Roman"/>
          <w:color w:val="000000" w:themeColor="text1"/>
          <w:sz w:val="24"/>
          <w:szCs w:val="24"/>
        </w:rPr>
      </w:pPr>
    </w:p>
    <w:p w14:paraId="2C55C88F" w14:textId="6B338AF9" w:rsidR="0021303B" w:rsidRDefault="0021303B" w:rsidP="00B37FC4">
      <w:pPr>
        <w:spacing w:after="0" w:line="240" w:lineRule="auto"/>
        <w:jc w:val="both"/>
        <w:rPr>
          <w:rFonts w:ascii="Times New Roman" w:eastAsia="Times New Roman" w:hAnsi="Times New Roman" w:cs="Times New Roman"/>
          <w:color w:val="000000" w:themeColor="text1"/>
          <w:sz w:val="24"/>
          <w:szCs w:val="24"/>
        </w:rPr>
      </w:pPr>
      <w:r w:rsidRPr="009E762B">
        <w:rPr>
          <w:rFonts w:ascii="Times New Roman" w:eastAsia="Times New Roman" w:hAnsi="Times New Roman" w:cs="Times New Roman"/>
          <w:color w:val="000000" w:themeColor="text1"/>
          <w:sz w:val="24"/>
          <w:szCs w:val="24"/>
          <w:u w:val="single"/>
        </w:rPr>
        <w:t xml:space="preserve">Veri Tabanları: </w:t>
      </w:r>
      <w:r w:rsidRPr="00B37FC4">
        <w:rPr>
          <w:rFonts w:ascii="Times New Roman" w:eastAsia="Times New Roman" w:hAnsi="Times New Roman" w:cs="Times New Roman"/>
          <w:color w:val="000000" w:themeColor="text1"/>
          <w:sz w:val="24"/>
          <w:szCs w:val="24"/>
        </w:rPr>
        <w:t xml:space="preserve">Kişisel verilerin bulunduğu ilgili satırların veri tabanı komutları ile (DELETE vb.) silinmesi gerekir. Anılan işlem gerçekleştirilirken ilgili kullanıcının </w:t>
      </w:r>
      <w:proofErr w:type="gramStart"/>
      <w:r w:rsidRPr="00B37FC4">
        <w:rPr>
          <w:rFonts w:ascii="Times New Roman" w:eastAsia="Times New Roman" w:hAnsi="Times New Roman" w:cs="Times New Roman"/>
          <w:color w:val="000000" w:themeColor="text1"/>
          <w:sz w:val="24"/>
          <w:szCs w:val="24"/>
        </w:rPr>
        <w:t>ayni</w:t>
      </w:r>
      <w:proofErr w:type="gramEnd"/>
      <w:r w:rsidRPr="00B37FC4">
        <w:rPr>
          <w:rFonts w:ascii="Times New Roman" w:eastAsia="Times New Roman" w:hAnsi="Times New Roman" w:cs="Times New Roman"/>
          <w:color w:val="000000" w:themeColor="text1"/>
          <w:sz w:val="24"/>
          <w:szCs w:val="24"/>
        </w:rPr>
        <w:t xml:space="preserve"> zamanda veri tabanı yöneticisi olmadığına dikkat edilmelidir.</w:t>
      </w:r>
    </w:p>
    <w:p w14:paraId="336752E4" w14:textId="77777777" w:rsidR="00055227" w:rsidRPr="00B37FC4" w:rsidRDefault="00055227" w:rsidP="00B37FC4">
      <w:pPr>
        <w:spacing w:after="0" w:line="240" w:lineRule="auto"/>
        <w:jc w:val="both"/>
        <w:rPr>
          <w:rFonts w:ascii="Times New Roman" w:eastAsia="Times New Roman" w:hAnsi="Times New Roman" w:cs="Times New Roman"/>
          <w:color w:val="000000" w:themeColor="text1"/>
          <w:sz w:val="24"/>
          <w:szCs w:val="24"/>
        </w:rPr>
      </w:pPr>
    </w:p>
    <w:p w14:paraId="71FBD4E3" w14:textId="1E77D11B" w:rsidR="0021303B" w:rsidRDefault="0021303B" w:rsidP="00B37FC4">
      <w:pPr>
        <w:spacing w:after="0" w:line="240" w:lineRule="auto"/>
        <w:jc w:val="both"/>
        <w:rPr>
          <w:rFonts w:ascii="Times New Roman" w:eastAsia="Times New Roman" w:hAnsi="Times New Roman" w:cs="Times New Roman"/>
          <w:b/>
          <w:color w:val="000000" w:themeColor="text1"/>
          <w:sz w:val="24"/>
          <w:szCs w:val="24"/>
        </w:rPr>
      </w:pPr>
      <w:bookmarkStart w:id="18" w:name="_Toc7182572"/>
      <w:r w:rsidRPr="00B37FC4">
        <w:rPr>
          <w:rFonts w:ascii="Times New Roman" w:eastAsia="Times New Roman" w:hAnsi="Times New Roman" w:cs="Times New Roman"/>
          <w:b/>
          <w:color w:val="000000" w:themeColor="text1"/>
          <w:sz w:val="24"/>
          <w:szCs w:val="24"/>
        </w:rPr>
        <w:t>Kişisel Verilerin Yok Edilmesi</w:t>
      </w:r>
      <w:bookmarkEnd w:id="18"/>
    </w:p>
    <w:p w14:paraId="759DBB44" w14:textId="77777777" w:rsidR="009E762B" w:rsidRPr="00B37FC4" w:rsidRDefault="009E762B" w:rsidP="00B37FC4">
      <w:pPr>
        <w:spacing w:after="0" w:line="240" w:lineRule="auto"/>
        <w:jc w:val="both"/>
        <w:rPr>
          <w:rFonts w:ascii="Times New Roman" w:eastAsia="Times New Roman" w:hAnsi="Times New Roman" w:cs="Times New Roman"/>
          <w:b/>
          <w:color w:val="000000" w:themeColor="text1"/>
          <w:sz w:val="24"/>
          <w:szCs w:val="24"/>
        </w:rPr>
      </w:pPr>
    </w:p>
    <w:p w14:paraId="6522F87B" w14:textId="3F262454" w:rsidR="0021303B" w:rsidRDefault="0021303B" w:rsidP="00B37FC4">
      <w:pPr>
        <w:spacing w:after="0" w:line="240" w:lineRule="auto"/>
        <w:jc w:val="both"/>
        <w:rPr>
          <w:rFonts w:ascii="Times New Roman" w:hAnsi="Times New Roman" w:cs="Times New Roman"/>
          <w:color w:val="000000" w:themeColor="text1"/>
          <w:sz w:val="24"/>
          <w:szCs w:val="24"/>
        </w:rPr>
      </w:pPr>
      <w:r w:rsidRPr="00B37FC4">
        <w:rPr>
          <w:rFonts w:ascii="Times New Roman" w:hAnsi="Times New Roman" w:cs="Times New Roman"/>
          <w:color w:val="000000" w:themeColor="text1"/>
          <w:sz w:val="24"/>
          <w:szCs w:val="24"/>
        </w:rPr>
        <w:t xml:space="preserve">Şirketimiz ilgili kanun hükümlerine uygun olarak işlenmiş olmasına rağmen, işlenmesini gerektiren sebeplerin ortadan kalkması hâlinde kendi kararına istinaden veya kişisel veri sahibinin talebi üzerine kişisel verileri yok edebilir. Kişisel verilerin yok edilmesi, kişisel verilerin hiç kimse tarafından hiçbir şekilde erişilemez, geri getirilemez ve tekrar kullanılamaz </w:t>
      </w:r>
      <w:r w:rsidRPr="00B37FC4">
        <w:rPr>
          <w:rFonts w:ascii="Times New Roman" w:hAnsi="Times New Roman" w:cs="Times New Roman"/>
          <w:color w:val="000000" w:themeColor="text1"/>
          <w:sz w:val="24"/>
          <w:szCs w:val="24"/>
        </w:rPr>
        <w:lastRenderedPageBreak/>
        <w:t>hale getirilmesi işlemidir. Veri sorumlusu, kişisel verilerin yok edilmesiyle ilgili gerekli her türlü teknik ve idari tedbirleri almakla yükümlüdür.</w:t>
      </w:r>
    </w:p>
    <w:p w14:paraId="354C7179" w14:textId="77777777" w:rsidR="009E762B" w:rsidRPr="00B37FC4" w:rsidRDefault="009E762B" w:rsidP="00B37FC4">
      <w:pPr>
        <w:spacing w:after="0" w:line="240" w:lineRule="auto"/>
        <w:jc w:val="both"/>
        <w:rPr>
          <w:rFonts w:ascii="Times New Roman" w:hAnsi="Times New Roman" w:cs="Times New Roman"/>
          <w:color w:val="000000" w:themeColor="text1"/>
          <w:sz w:val="24"/>
          <w:szCs w:val="24"/>
        </w:rPr>
      </w:pPr>
    </w:p>
    <w:tbl>
      <w:tblPr>
        <w:tblW w:w="0" w:type="auto"/>
        <w:tblInd w:w="74" w:type="dxa"/>
        <w:tblLayout w:type="fixed"/>
        <w:tblCellMar>
          <w:left w:w="0" w:type="dxa"/>
          <w:right w:w="0" w:type="dxa"/>
        </w:tblCellMar>
        <w:tblLook w:val="04A0" w:firstRow="1" w:lastRow="0" w:firstColumn="1" w:lastColumn="0" w:noHBand="0" w:noVBand="1"/>
      </w:tblPr>
      <w:tblGrid>
        <w:gridCol w:w="2350"/>
        <w:gridCol w:w="6592"/>
      </w:tblGrid>
      <w:tr w:rsidR="0021303B" w:rsidRPr="00B37FC4" w14:paraId="7D75BD08" w14:textId="77777777" w:rsidTr="00F22EAD">
        <w:trPr>
          <w:trHeight w:hRule="exact" w:val="432"/>
        </w:trPr>
        <w:tc>
          <w:tcPr>
            <w:tcW w:w="2350" w:type="dxa"/>
            <w:tcBorders>
              <w:top w:val="single" w:sz="5" w:space="0" w:color="000000"/>
              <w:left w:val="single" w:sz="5" w:space="0" w:color="000000"/>
              <w:bottom w:val="single" w:sz="5" w:space="0" w:color="000000"/>
              <w:right w:val="single" w:sz="5" w:space="0" w:color="000000"/>
            </w:tcBorders>
            <w:shd w:val="clear" w:color="CCCCCC" w:fill="CCCCCC"/>
            <w:vAlign w:val="center"/>
          </w:tcPr>
          <w:p w14:paraId="09A375CE" w14:textId="77777777" w:rsidR="0021303B" w:rsidRPr="00B37FC4" w:rsidRDefault="0021303B" w:rsidP="00B37FC4">
            <w:pPr>
              <w:spacing w:after="0" w:line="240" w:lineRule="auto"/>
              <w:jc w:val="both"/>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Veri Kayıt Ortamı</w:t>
            </w:r>
          </w:p>
        </w:tc>
        <w:tc>
          <w:tcPr>
            <w:tcW w:w="6592" w:type="dxa"/>
            <w:tcBorders>
              <w:top w:val="single" w:sz="5" w:space="0" w:color="000000"/>
              <w:left w:val="single" w:sz="5" w:space="0" w:color="000000"/>
              <w:bottom w:val="single" w:sz="5" w:space="0" w:color="000000"/>
              <w:right w:val="single" w:sz="5" w:space="0" w:color="000000"/>
            </w:tcBorders>
            <w:shd w:val="clear" w:color="CCCCCC" w:fill="CCCCCC"/>
            <w:vAlign w:val="center"/>
          </w:tcPr>
          <w:p w14:paraId="5EEB219F" w14:textId="77777777" w:rsidR="0021303B" w:rsidRPr="00B37FC4" w:rsidRDefault="0021303B" w:rsidP="00B37FC4">
            <w:pPr>
              <w:spacing w:after="0" w:line="240" w:lineRule="auto"/>
              <w:jc w:val="both"/>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Açıklama</w:t>
            </w:r>
          </w:p>
        </w:tc>
      </w:tr>
      <w:tr w:rsidR="0021303B" w:rsidRPr="00B37FC4" w14:paraId="3704F27D" w14:textId="77777777" w:rsidTr="00F22EAD">
        <w:trPr>
          <w:trHeight w:hRule="exact" w:val="939"/>
        </w:trPr>
        <w:tc>
          <w:tcPr>
            <w:tcW w:w="2350" w:type="dxa"/>
            <w:tcBorders>
              <w:top w:val="single" w:sz="5" w:space="0" w:color="000000"/>
              <w:left w:val="single" w:sz="5" w:space="0" w:color="000000"/>
              <w:bottom w:val="single" w:sz="5" w:space="0" w:color="000000"/>
              <w:right w:val="single" w:sz="5" w:space="0" w:color="000000"/>
            </w:tcBorders>
          </w:tcPr>
          <w:p w14:paraId="28E1C7CE" w14:textId="77777777" w:rsidR="0021303B" w:rsidRPr="00B37FC4" w:rsidRDefault="0021303B" w:rsidP="00B37FC4">
            <w:pPr>
              <w:spacing w:after="0" w:line="240" w:lineRule="auto"/>
              <w:jc w:val="both"/>
              <w:rPr>
                <w:rFonts w:ascii="Times New Roman" w:eastAsia="Times New Roman" w:hAnsi="Times New Roman" w:cs="Times New Roman"/>
                <w:b/>
                <w:color w:val="000000" w:themeColor="text1"/>
                <w:sz w:val="24"/>
                <w:szCs w:val="24"/>
              </w:rPr>
            </w:pPr>
            <w:r w:rsidRPr="00B37FC4">
              <w:rPr>
                <w:rFonts w:ascii="Times New Roman" w:eastAsia="Times New Roman" w:hAnsi="Times New Roman" w:cs="Times New Roman"/>
                <w:b/>
                <w:color w:val="000000" w:themeColor="text1"/>
                <w:sz w:val="24"/>
                <w:szCs w:val="24"/>
              </w:rPr>
              <w:t>Fiziksel Ortamda Yer Alan Kişisel Veriler</w:t>
            </w:r>
          </w:p>
        </w:tc>
        <w:tc>
          <w:tcPr>
            <w:tcW w:w="6592" w:type="dxa"/>
            <w:tcBorders>
              <w:top w:val="single" w:sz="5" w:space="0" w:color="000000"/>
              <w:left w:val="single" w:sz="5" w:space="0" w:color="000000"/>
              <w:bottom w:val="single" w:sz="5" w:space="0" w:color="000000"/>
              <w:right w:val="single" w:sz="5" w:space="0" w:color="000000"/>
            </w:tcBorders>
          </w:tcPr>
          <w:p w14:paraId="78BAF2E3" w14:textId="77777777" w:rsidR="0021303B" w:rsidRPr="00B37FC4" w:rsidRDefault="0021303B" w:rsidP="00B37FC4">
            <w:pPr>
              <w:spacing w:after="0" w:line="240" w:lineRule="auto"/>
              <w:jc w:val="both"/>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Kâğıt ortamında yer alan kişisel verilerden saklanmasını gerektiren süre sona erenler, kâğıt kırpma makinelerinde geri döndürülemeyecek şekilde yok edilir.</w:t>
            </w:r>
          </w:p>
        </w:tc>
      </w:tr>
      <w:tr w:rsidR="0021303B" w:rsidRPr="00B37FC4" w14:paraId="12E57D88" w14:textId="77777777" w:rsidTr="00F22EAD">
        <w:trPr>
          <w:trHeight w:hRule="exact" w:val="1893"/>
        </w:trPr>
        <w:tc>
          <w:tcPr>
            <w:tcW w:w="2350" w:type="dxa"/>
            <w:tcBorders>
              <w:top w:val="single" w:sz="5" w:space="0" w:color="000000"/>
              <w:left w:val="single" w:sz="5" w:space="0" w:color="000000"/>
              <w:bottom w:val="single" w:sz="5" w:space="0" w:color="000000"/>
              <w:right w:val="single" w:sz="5" w:space="0" w:color="000000"/>
            </w:tcBorders>
          </w:tcPr>
          <w:p w14:paraId="53D78159" w14:textId="77777777" w:rsidR="0021303B" w:rsidRPr="00B37FC4" w:rsidRDefault="0021303B" w:rsidP="00B37FC4">
            <w:pPr>
              <w:spacing w:after="0" w:line="240" w:lineRule="auto"/>
              <w:jc w:val="both"/>
              <w:rPr>
                <w:rFonts w:ascii="Times New Roman" w:eastAsia="Times New Roman" w:hAnsi="Times New Roman" w:cs="Times New Roman"/>
                <w:b/>
                <w:color w:val="000000" w:themeColor="text1"/>
                <w:sz w:val="24"/>
                <w:szCs w:val="24"/>
              </w:rPr>
            </w:pPr>
            <w:r w:rsidRPr="00B37FC4">
              <w:rPr>
                <w:rFonts w:ascii="Times New Roman" w:eastAsia="Times New Roman" w:hAnsi="Times New Roman" w:cs="Times New Roman"/>
                <w:b/>
                <w:color w:val="000000" w:themeColor="text1"/>
                <w:sz w:val="24"/>
                <w:szCs w:val="24"/>
              </w:rPr>
              <w:t>Optik / Manyetik Medyada Yer Alan Kişisel Veriler</w:t>
            </w:r>
          </w:p>
        </w:tc>
        <w:tc>
          <w:tcPr>
            <w:tcW w:w="6592" w:type="dxa"/>
            <w:tcBorders>
              <w:top w:val="single" w:sz="5" w:space="0" w:color="000000"/>
              <w:left w:val="single" w:sz="5" w:space="0" w:color="000000"/>
              <w:bottom w:val="single" w:sz="5" w:space="0" w:color="000000"/>
              <w:right w:val="single" w:sz="5" w:space="0" w:color="000000"/>
            </w:tcBorders>
          </w:tcPr>
          <w:p w14:paraId="036D4B11" w14:textId="016B1394" w:rsidR="0021303B" w:rsidRPr="00B37FC4" w:rsidRDefault="0021303B" w:rsidP="009E762B">
            <w:pPr>
              <w:spacing w:after="0" w:line="240" w:lineRule="auto"/>
              <w:jc w:val="both"/>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Optik medya ve manyetik medyada yer alan kişisel</w:t>
            </w:r>
            <w:r w:rsidR="009E762B">
              <w:rPr>
                <w:rFonts w:ascii="Times New Roman" w:eastAsia="Times New Roman" w:hAnsi="Times New Roman" w:cs="Times New Roman"/>
                <w:color w:val="000000" w:themeColor="text1"/>
                <w:sz w:val="24"/>
                <w:szCs w:val="24"/>
              </w:rPr>
              <w:t xml:space="preserve"> </w:t>
            </w:r>
            <w:r w:rsidRPr="00B37FC4">
              <w:rPr>
                <w:rFonts w:ascii="Times New Roman" w:eastAsia="Times New Roman" w:hAnsi="Times New Roman" w:cs="Times New Roman"/>
                <w:color w:val="000000" w:themeColor="text1"/>
                <w:sz w:val="24"/>
                <w:szCs w:val="24"/>
              </w:rPr>
              <w:t>verilerden saklanmasını gerektiren süre</w:t>
            </w:r>
            <w:r w:rsidRPr="00B37FC4">
              <w:rPr>
                <w:rFonts w:ascii="Times New Roman" w:eastAsia="Times New Roman" w:hAnsi="Times New Roman" w:cs="Times New Roman"/>
                <w:color w:val="000000" w:themeColor="text1"/>
                <w:sz w:val="24"/>
                <w:szCs w:val="24"/>
              </w:rPr>
              <w:tab/>
              <w:t>sona</w:t>
            </w:r>
            <w:r w:rsidR="009E762B">
              <w:rPr>
                <w:rFonts w:ascii="Times New Roman" w:eastAsia="Times New Roman" w:hAnsi="Times New Roman" w:cs="Times New Roman"/>
                <w:color w:val="000000" w:themeColor="text1"/>
                <w:sz w:val="24"/>
                <w:szCs w:val="24"/>
              </w:rPr>
              <w:t xml:space="preserve"> </w:t>
            </w:r>
            <w:r w:rsidRPr="00B37FC4">
              <w:rPr>
                <w:rFonts w:ascii="Times New Roman" w:eastAsia="Times New Roman" w:hAnsi="Times New Roman" w:cs="Times New Roman"/>
                <w:color w:val="000000" w:themeColor="text1"/>
                <w:sz w:val="24"/>
                <w:szCs w:val="24"/>
              </w:rPr>
              <w:t>erenlerin</w:t>
            </w:r>
            <w:r w:rsidR="009E762B">
              <w:rPr>
                <w:rFonts w:ascii="Times New Roman" w:eastAsia="Times New Roman" w:hAnsi="Times New Roman" w:cs="Times New Roman"/>
                <w:color w:val="000000" w:themeColor="text1"/>
                <w:sz w:val="24"/>
                <w:szCs w:val="24"/>
              </w:rPr>
              <w:t xml:space="preserve"> </w:t>
            </w:r>
            <w:r w:rsidRPr="00B37FC4">
              <w:rPr>
                <w:rFonts w:ascii="Times New Roman" w:eastAsia="Times New Roman" w:hAnsi="Times New Roman" w:cs="Times New Roman"/>
                <w:color w:val="000000" w:themeColor="text1"/>
                <w:sz w:val="24"/>
                <w:szCs w:val="24"/>
              </w:rPr>
              <w:t>eritilmesi, yakılması veya toz haline getirilmesi gibi fiziksel olarak yok edilmesi işlemi uygulanır. Ayrıca, manyetik medya özel bir cihazdan geçirilerek yüksek değerde manyetik alana maruz bırakılması suretiyle üzerindeki veriler okunamaz hale getirilir.</w:t>
            </w:r>
          </w:p>
        </w:tc>
      </w:tr>
    </w:tbl>
    <w:p w14:paraId="090D8049" w14:textId="77777777" w:rsidR="0021303B" w:rsidRPr="00B37FC4" w:rsidRDefault="0021303B" w:rsidP="00B37FC4">
      <w:pPr>
        <w:spacing w:after="0" w:line="240" w:lineRule="auto"/>
        <w:jc w:val="both"/>
        <w:rPr>
          <w:rFonts w:ascii="Times New Roman" w:hAnsi="Times New Roman" w:cs="Times New Roman"/>
          <w:color w:val="000000" w:themeColor="text1"/>
          <w:sz w:val="24"/>
          <w:szCs w:val="24"/>
        </w:rPr>
      </w:pPr>
    </w:p>
    <w:p w14:paraId="65FF14A2" w14:textId="781068EC" w:rsidR="0021303B" w:rsidRDefault="0021303B" w:rsidP="00B37FC4">
      <w:pPr>
        <w:spacing w:after="0" w:line="240" w:lineRule="auto"/>
        <w:jc w:val="both"/>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u w:val="single"/>
        </w:rPr>
        <w:t>Fiziksel Olarak Yok Etme</w:t>
      </w:r>
      <w:r w:rsidRPr="00B37FC4">
        <w:rPr>
          <w:rFonts w:ascii="Times New Roman" w:eastAsia="Times New Roman" w:hAnsi="Times New Roman" w:cs="Times New Roman"/>
          <w:color w:val="000000" w:themeColor="text1"/>
          <w:sz w:val="24"/>
          <w:szCs w:val="24"/>
        </w:rPr>
        <w:t>: Kişisel veriler herhangi bir veri kayıt sisteminin parçası olmak kaydıyla otomatik olmayan yollarla da işlenebilmektedir. Bu tür veriler silinirken/yok edilirken kişisel verinin sonradan kullanılamayacak biçimde fiziksel olarak yok edilmesi sistemi uygulanmaktadır.  </w:t>
      </w:r>
    </w:p>
    <w:p w14:paraId="28961E1B" w14:textId="77777777" w:rsidR="009E762B" w:rsidRPr="00B37FC4" w:rsidRDefault="009E762B" w:rsidP="00B37FC4">
      <w:pPr>
        <w:spacing w:after="0" w:line="240" w:lineRule="auto"/>
        <w:jc w:val="both"/>
        <w:rPr>
          <w:rFonts w:ascii="Times New Roman" w:eastAsia="Times New Roman" w:hAnsi="Times New Roman" w:cs="Times New Roman"/>
          <w:color w:val="000000" w:themeColor="text1"/>
          <w:sz w:val="24"/>
          <w:szCs w:val="24"/>
        </w:rPr>
      </w:pPr>
    </w:p>
    <w:p w14:paraId="05C779D3" w14:textId="220DA97C" w:rsidR="0021303B" w:rsidRDefault="0021303B" w:rsidP="00B37FC4">
      <w:pPr>
        <w:spacing w:after="0" w:line="240" w:lineRule="auto"/>
        <w:jc w:val="both"/>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u w:val="single"/>
        </w:rPr>
        <w:t>Yazılımdan Güvenli Olarak Silme</w:t>
      </w:r>
      <w:r w:rsidRPr="00B37FC4">
        <w:rPr>
          <w:rFonts w:ascii="Times New Roman" w:eastAsia="Times New Roman" w:hAnsi="Times New Roman" w:cs="Times New Roman"/>
          <w:color w:val="000000" w:themeColor="text1"/>
          <w:sz w:val="24"/>
          <w:szCs w:val="24"/>
        </w:rPr>
        <w:t>: Tamamen veya kısmen otomatik olan yollarla işlenen ve dijital ortamlarda muhafaza edilen veriler silinirken/yok edilirken; bir daha kurtarılamayacak biçimde verinin ilgili yazılımdan silinmesine ilişkin yöntemler kullanılır.    </w:t>
      </w:r>
    </w:p>
    <w:p w14:paraId="012BABF4" w14:textId="77777777" w:rsidR="009E762B" w:rsidRPr="00B37FC4" w:rsidRDefault="009E762B" w:rsidP="00B37FC4">
      <w:pPr>
        <w:spacing w:after="0" w:line="240" w:lineRule="auto"/>
        <w:jc w:val="both"/>
        <w:rPr>
          <w:rFonts w:ascii="Times New Roman" w:eastAsia="Times New Roman" w:hAnsi="Times New Roman" w:cs="Times New Roman"/>
          <w:color w:val="000000" w:themeColor="text1"/>
          <w:sz w:val="24"/>
          <w:szCs w:val="24"/>
        </w:rPr>
      </w:pPr>
    </w:p>
    <w:p w14:paraId="50994781" w14:textId="03706212" w:rsidR="0021303B" w:rsidRDefault="0021303B" w:rsidP="00B37FC4">
      <w:pPr>
        <w:spacing w:after="0" w:line="240" w:lineRule="auto"/>
        <w:jc w:val="both"/>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u w:val="single"/>
        </w:rPr>
        <w:t>Uzman Tarafından Güvenli Olarak Silme</w:t>
      </w:r>
      <w:r w:rsidRPr="00B37FC4">
        <w:rPr>
          <w:rFonts w:ascii="Times New Roman" w:eastAsia="Times New Roman" w:hAnsi="Times New Roman" w:cs="Times New Roman"/>
          <w:color w:val="000000" w:themeColor="text1"/>
          <w:sz w:val="24"/>
          <w:szCs w:val="24"/>
        </w:rPr>
        <w:t>: Bazı durumlarda kendisi adına kişisel verileri silmesi için bir uzman ile anlaşabilir. Bu durumda, kişisel veriler bu konuda uzman olan kişi tarafından bir daha kurtarılamayacak biçimde güvenli olarak silinir/yok edilir. </w:t>
      </w:r>
    </w:p>
    <w:p w14:paraId="096F0963" w14:textId="77777777" w:rsidR="009E762B" w:rsidRPr="00B37FC4" w:rsidRDefault="009E762B" w:rsidP="00B37FC4">
      <w:pPr>
        <w:spacing w:after="0" w:line="240" w:lineRule="auto"/>
        <w:jc w:val="both"/>
        <w:rPr>
          <w:rFonts w:ascii="Times New Roman" w:eastAsia="Times New Roman" w:hAnsi="Times New Roman" w:cs="Times New Roman"/>
          <w:color w:val="000000" w:themeColor="text1"/>
          <w:sz w:val="24"/>
          <w:szCs w:val="24"/>
        </w:rPr>
      </w:pPr>
    </w:p>
    <w:p w14:paraId="2358EE04" w14:textId="03C7C676" w:rsidR="0021303B" w:rsidRDefault="0021303B" w:rsidP="00B37FC4">
      <w:pPr>
        <w:spacing w:after="0" w:line="240" w:lineRule="auto"/>
        <w:jc w:val="both"/>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u w:val="single"/>
        </w:rPr>
        <w:t>Karartma</w:t>
      </w:r>
      <w:r w:rsidRPr="00B37FC4">
        <w:rPr>
          <w:rFonts w:ascii="Times New Roman" w:eastAsia="Times New Roman" w:hAnsi="Times New Roman" w:cs="Times New Roman"/>
          <w:color w:val="000000" w:themeColor="text1"/>
          <w:sz w:val="24"/>
          <w:szCs w:val="24"/>
        </w:rPr>
        <w:t>: Kişisel verilerin fiziksel olarak okunamayacak hale getirilmesidir.</w:t>
      </w:r>
    </w:p>
    <w:p w14:paraId="22154683" w14:textId="77777777" w:rsidR="009E762B" w:rsidRPr="00B37FC4" w:rsidRDefault="009E762B" w:rsidP="00B37FC4">
      <w:pPr>
        <w:spacing w:after="0" w:line="240" w:lineRule="auto"/>
        <w:jc w:val="both"/>
        <w:rPr>
          <w:rFonts w:ascii="Times New Roman" w:eastAsia="Times New Roman" w:hAnsi="Times New Roman" w:cs="Times New Roman"/>
          <w:color w:val="000000" w:themeColor="text1"/>
          <w:sz w:val="24"/>
          <w:szCs w:val="24"/>
        </w:rPr>
      </w:pPr>
    </w:p>
    <w:p w14:paraId="25AFD43D" w14:textId="253ECA9E" w:rsidR="0021303B" w:rsidRDefault="0021303B" w:rsidP="00B37FC4">
      <w:pPr>
        <w:spacing w:after="0" w:line="240" w:lineRule="auto"/>
        <w:jc w:val="both"/>
        <w:rPr>
          <w:rFonts w:ascii="Times New Roman" w:hAnsi="Times New Roman" w:cs="Times New Roman"/>
          <w:color w:val="000000" w:themeColor="text1"/>
          <w:sz w:val="24"/>
          <w:szCs w:val="24"/>
          <w:u w:val="single"/>
        </w:rPr>
      </w:pPr>
      <w:r w:rsidRPr="00B37FC4">
        <w:rPr>
          <w:rFonts w:ascii="Times New Roman" w:hAnsi="Times New Roman" w:cs="Times New Roman"/>
          <w:color w:val="000000" w:themeColor="text1"/>
          <w:sz w:val="24"/>
          <w:szCs w:val="24"/>
          <w:u w:val="single"/>
        </w:rPr>
        <w:t>Kişisel Verilerin Yok Edilmesi Yöntemleri</w:t>
      </w:r>
    </w:p>
    <w:p w14:paraId="74EFCFD5" w14:textId="77777777" w:rsidR="009E762B" w:rsidRPr="00B37FC4" w:rsidRDefault="009E762B" w:rsidP="00B37FC4">
      <w:pPr>
        <w:spacing w:after="0" w:line="240" w:lineRule="auto"/>
        <w:jc w:val="both"/>
        <w:rPr>
          <w:rFonts w:ascii="Times New Roman" w:hAnsi="Times New Roman" w:cs="Times New Roman"/>
          <w:color w:val="000000" w:themeColor="text1"/>
          <w:sz w:val="24"/>
          <w:szCs w:val="24"/>
          <w:u w:val="single"/>
        </w:rPr>
      </w:pPr>
    </w:p>
    <w:p w14:paraId="656DF842" w14:textId="2F0526AD" w:rsidR="0021303B" w:rsidRDefault="0021303B" w:rsidP="00B37FC4">
      <w:pPr>
        <w:spacing w:after="0" w:line="240" w:lineRule="auto"/>
        <w:jc w:val="both"/>
        <w:rPr>
          <w:rFonts w:ascii="Times New Roman" w:hAnsi="Times New Roman" w:cs="Times New Roman"/>
          <w:color w:val="000000" w:themeColor="text1"/>
          <w:sz w:val="24"/>
          <w:szCs w:val="24"/>
        </w:rPr>
      </w:pPr>
      <w:r w:rsidRPr="00B37FC4">
        <w:rPr>
          <w:rFonts w:ascii="Times New Roman" w:hAnsi="Times New Roman" w:cs="Times New Roman"/>
          <w:color w:val="000000" w:themeColor="text1"/>
          <w:sz w:val="24"/>
          <w:szCs w:val="24"/>
        </w:rPr>
        <w:t>Kişisel verilerin yok edilmesi için, verilerin bulunduğu tüm kopyaların tespit edilmesi ve verilerin bulunduğu sistemlerin türüne göre aşağıda yer verilen yöntemlerden bir ya da birkaçının kullanılmasıyla tek tek yok edilmesi gereklidir:</w:t>
      </w:r>
    </w:p>
    <w:p w14:paraId="73A97DE8" w14:textId="77777777" w:rsidR="009E762B" w:rsidRPr="00B37FC4" w:rsidRDefault="009E762B" w:rsidP="00B37FC4">
      <w:pPr>
        <w:spacing w:after="0" w:line="240" w:lineRule="auto"/>
        <w:jc w:val="both"/>
        <w:rPr>
          <w:rFonts w:ascii="Times New Roman" w:hAnsi="Times New Roman" w:cs="Times New Roman"/>
          <w:color w:val="000000" w:themeColor="text1"/>
          <w:sz w:val="24"/>
          <w:szCs w:val="24"/>
        </w:rPr>
      </w:pPr>
    </w:p>
    <w:p w14:paraId="46D9DC7C" w14:textId="48501CED" w:rsidR="0021303B" w:rsidRDefault="0021303B" w:rsidP="00B37FC4">
      <w:pPr>
        <w:spacing w:after="0" w:line="240" w:lineRule="auto"/>
        <w:jc w:val="both"/>
        <w:rPr>
          <w:rFonts w:ascii="Times New Roman" w:eastAsia="Times New Roman" w:hAnsi="Times New Roman" w:cs="Times New Roman"/>
          <w:color w:val="000000" w:themeColor="text1"/>
          <w:sz w:val="24"/>
          <w:szCs w:val="24"/>
        </w:rPr>
      </w:pPr>
      <w:r w:rsidRPr="009E762B">
        <w:rPr>
          <w:rFonts w:ascii="Times New Roman" w:eastAsia="Times New Roman" w:hAnsi="Times New Roman" w:cs="Times New Roman"/>
          <w:color w:val="000000" w:themeColor="text1"/>
          <w:sz w:val="24"/>
          <w:szCs w:val="24"/>
          <w:u w:val="single"/>
        </w:rPr>
        <w:t xml:space="preserve">Yerel Sistemler: </w:t>
      </w:r>
      <w:r w:rsidRPr="00B37FC4">
        <w:rPr>
          <w:rFonts w:ascii="Times New Roman" w:eastAsia="Times New Roman" w:hAnsi="Times New Roman" w:cs="Times New Roman"/>
          <w:color w:val="000000" w:themeColor="text1"/>
          <w:sz w:val="24"/>
          <w:szCs w:val="24"/>
        </w:rPr>
        <w:t xml:space="preserve">Söz konusu sistemler üzerindeki verilerin yok edilmesi için aşağıdaki yöntemlerden bir ya da birkaçı kullanılabilir. i) De-manyetize Etme: Manyetik medyanın özel bir cihazdan geçirilerek gayet yüksek değerde bir manyetik alana maruz bırakılması ile üzerindeki verilerin okunamaz biçimde bozulması işlemidir. ii) Fiziksel Yok Etme: Optik medya ve manyetik medyanın eritilmesi, yakılması veya toz haline getirilmesi gibi fiziksel olarak yok edilmesi işlemidir. Optik veya manyetik medyayı eritmek, yakmak, toz haline getirmek ya da bir metal öğütücüden geçirmek gibi işlemlerle verilerin erişilmez kılınması sağlanır. Kati hal diskler bakımından üzerine yazma veya de-manyetize etme işlemi başarılı olmazsa, bu medyanın da fiziksel olarak yok edilmesi gerekir. iii) Üzerine Yazma: Manyetik medya ve yeniden yazılabilir optik medya üzerine en az yedi kez 0 ve 1’lerden oluşan rastgele </w:t>
      </w:r>
      <w:r w:rsidRPr="00B37FC4">
        <w:rPr>
          <w:rFonts w:ascii="Times New Roman" w:eastAsia="Times New Roman" w:hAnsi="Times New Roman" w:cs="Times New Roman"/>
          <w:color w:val="000000" w:themeColor="text1"/>
          <w:sz w:val="24"/>
          <w:szCs w:val="24"/>
        </w:rPr>
        <w:lastRenderedPageBreak/>
        <w:t>veriler yazarak eski verinin kurtarılmasının önüne geçilmesi işlemidir. Bu işlem özel yazılımlar kullanılarak yapılmaktadır.</w:t>
      </w:r>
    </w:p>
    <w:p w14:paraId="44727C73" w14:textId="77777777" w:rsidR="009E762B" w:rsidRPr="00B37FC4" w:rsidRDefault="009E762B" w:rsidP="00B37FC4">
      <w:pPr>
        <w:spacing w:after="0" w:line="240" w:lineRule="auto"/>
        <w:jc w:val="both"/>
        <w:rPr>
          <w:rFonts w:ascii="Times New Roman" w:eastAsia="Times New Roman" w:hAnsi="Times New Roman" w:cs="Times New Roman"/>
          <w:color w:val="000000" w:themeColor="text1"/>
          <w:sz w:val="24"/>
          <w:szCs w:val="24"/>
        </w:rPr>
      </w:pPr>
    </w:p>
    <w:p w14:paraId="2EEC5917" w14:textId="771D2523" w:rsidR="0021303B" w:rsidRDefault="0021303B" w:rsidP="00B37FC4">
      <w:pPr>
        <w:spacing w:after="0" w:line="240" w:lineRule="auto"/>
        <w:jc w:val="both"/>
        <w:rPr>
          <w:rFonts w:ascii="Times New Roman" w:eastAsia="Times New Roman" w:hAnsi="Times New Roman" w:cs="Times New Roman"/>
          <w:color w:val="000000" w:themeColor="text1"/>
          <w:sz w:val="24"/>
          <w:szCs w:val="24"/>
        </w:rPr>
      </w:pPr>
      <w:r w:rsidRPr="009E762B">
        <w:rPr>
          <w:rFonts w:ascii="Times New Roman" w:eastAsia="Times New Roman" w:hAnsi="Times New Roman" w:cs="Times New Roman"/>
          <w:color w:val="000000" w:themeColor="text1"/>
          <w:sz w:val="24"/>
          <w:szCs w:val="24"/>
          <w:u w:val="single"/>
        </w:rPr>
        <w:t>Çevresel Sistemler:</w:t>
      </w:r>
      <w:r w:rsidRPr="00B37FC4">
        <w:rPr>
          <w:rFonts w:ascii="Times New Roman" w:eastAsia="Times New Roman" w:hAnsi="Times New Roman" w:cs="Times New Roman"/>
          <w:color w:val="000000" w:themeColor="text1"/>
          <w:sz w:val="24"/>
          <w:szCs w:val="24"/>
        </w:rPr>
        <w:t xml:space="preserve"> Ortam türüne bağlı olarak kullanılabilecek yok etme yöntemleri aşağıda yer almaktadır: İ) Ağ cihazları (</w:t>
      </w:r>
      <w:proofErr w:type="spellStart"/>
      <w:r w:rsidRPr="00B37FC4">
        <w:rPr>
          <w:rFonts w:ascii="Times New Roman" w:eastAsia="Times New Roman" w:hAnsi="Times New Roman" w:cs="Times New Roman"/>
          <w:color w:val="000000" w:themeColor="text1"/>
          <w:sz w:val="24"/>
          <w:szCs w:val="24"/>
        </w:rPr>
        <w:t>switch</w:t>
      </w:r>
      <w:proofErr w:type="spellEnd"/>
      <w:r w:rsidRPr="00B37FC4">
        <w:rPr>
          <w:rFonts w:ascii="Times New Roman" w:eastAsia="Times New Roman" w:hAnsi="Times New Roman" w:cs="Times New Roman"/>
          <w:color w:val="000000" w:themeColor="text1"/>
          <w:sz w:val="24"/>
          <w:szCs w:val="24"/>
        </w:rPr>
        <w:t xml:space="preserve">, </w:t>
      </w:r>
      <w:proofErr w:type="spellStart"/>
      <w:r w:rsidRPr="00B37FC4">
        <w:rPr>
          <w:rFonts w:ascii="Times New Roman" w:eastAsia="Times New Roman" w:hAnsi="Times New Roman" w:cs="Times New Roman"/>
          <w:color w:val="000000" w:themeColor="text1"/>
          <w:sz w:val="24"/>
          <w:szCs w:val="24"/>
        </w:rPr>
        <w:t>router</w:t>
      </w:r>
      <w:proofErr w:type="spellEnd"/>
      <w:r w:rsidRPr="00B37FC4">
        <w:rPr>
          <w:rFonts w:ascii="Times New Roman" w:eastAsia="Times New Roman" w:hAnsi="Times New Roman" w:cs="Times New Roman"/>
          <w:color w:val="000000" w:themeColor="text1"/>
          <w:sz w:val="24"/>
          <w:szCs w:val="24"/>
        </w:rPr>
        <w:t xml:space="preserve"> vb.): Söz konusu cihazların içindeki saklama ortamları sabittir. Ürünler, çoğu zaman silme komutuna sahiptir ama yok etme özelliği bulunmamaktadır. (a)’da belirtilen uygun yöntemlerin bir ya da birkaçı kullanılmak suretiyle yok edilmesi gerekir. ii) Flash tabanlı ortamlar: Flash tabanlı sabit disklerin ATA (SATA, PATA vb.), SCSI (SCSI Express vb.) ara yüzüne sahip olanları, destekleniyorsa &lt;</w:t>
      </w:r>
      <w:proofErr w:type="spellStart"/>
      <w:r w:rsidRPr="00B37FC4">
        <w:rPr>
          <w:rFonts w:ascii="Times New Roman" w:eastAsia="Times New Roman" w:hAnsi="Times New Roman" w:cs="Times New Roman"/>
          <w:color w:val="000000" w:themeColor="text1"/>
          <w:sz w:val="24"/>
          <w:szCs w:val="24"/>
        </w:rPr>
        <w:t>block</w:t>
      </w:r>
      <w:proofErr w:type="spellEnd"/>
      <w:r w:rsidRPr="00B37FC4">
        <w:rPr>
          <w:rFonts w:ascii="Times New Roman" w:eastAsia="Times New Roman" w:hAnsi="Times New Roman" w:cs="Times New Roman"/>
          <w:color w:val="000000" w:themeColor="text1"/>
          <w:sz w:val="24"/>
          <w:szCs w:val="24"/>
        </w:rPr>
        <w:t xml:space="preserve"> </w:t>
      </w:r>
      <w:proofErr w:type="spellStart"/>
      <w:r w:rsidRPr="00B37FC4">
        <w:rPr>
          <w:rFonts w:ascii="Times New Roman" w:eastAsia="Times New Roman" w:hAnsi="Times New Roman" w:cs="Times New Roman"/>
          <w:color w:val="000000" w:themeColor="text1"/>
          <w:sz w:val="24"/>
          <w:szCs w:val="24"/>
        </w:rPr>
        <w:t>erase</w:t>
      </w:r>
      <w:proofErr w:type="spellEnd"/>
      <w:r w:rsidRPr="00B37FC4">
        <w:rPr>
          <w:rFonts w:ascii="Times New Roman" w:eastAsia="Times New Roman" w:hAnsi="Times New Roman" w:cs="Times New Roman"/>
          <w:color w:val="000000" w:themeColor="text1"/>
          <w:sz w:val="24"/>
          <w:szCs w:val="24"/>
        </w:rPr>
        <w:t>&gt; komutunu kullanmak, desteklenmiyorsa üreticinin önerdiği yok etme yöntemini kullanmak ya da (a)’da belirtilen uygun yöntemlerin bir ya da birkaçı kullanılmak suretiyle yok edilmesi gerekir. iii) Manyetik bant: Verileri esnek bant üzerindeki mikro mıknatıs parçaları yardımı ile saklayan ortamlardır. Çok güçlü manyetik ortamlara maruz bırakıp de-manyetize ederek ya da yakma, eritme gibi fiziksel yok etme yöntemleriyle yok edilmesi gerekir. iv) Manyetik disk gibi üniteler: Verileri esnek (plaka) ya da sabit ortamlar üzerindeki mikro mıknatıs parçaları yardımı ile saklayan ortamlardır. Çok güçlü manyetik ortamlara maruz bırakıp de-manyetize ederek ya da yakma, eritme gibi fiziksel yok etme yöntemleriyle yok edilmesi gerekir. v) Mobil telefonlar (Sim kart ve sabit hafıza alanları): Taşınabilir akıllı telefonlardaki sabit hafıza alanlarında silme komutu bulunmakta, ancak çoğunda yok etme komutu bulunmamaktadır. (a)’da belirtilen uygun yöntemlerin bir ya da birkaçı kullanılmak suretiyle yok edilmesi gerekir. vi) Optik diskler: CD, DVD gibi veri saklama ortamlarıdır. Yakma, küçük parçalara ayırma, eritme gibi fiziksel yok etme yöntemleriyle yok edilmesi gerekir. vii) Veri kayıt ortamı çıkartılabilir olan yazıcı, parmak izli kapı geçiş sistemi gibi çevre birimleri: Tüm veri kayıt ortamlarının söküldüğü doğrulanarak özelliğine göre (a)’da belirtilen uygun yöntemlerin bir ya da birkaçı kullanılmak suretiyle yok edilmesi gerekir. viii) Veri kayıt ortamı sabit olan yazıcı, parmak izli kapı geçiş sistemi gibi çevre birimleri: Söz konusu sistemlerin çoğunda silme komutu bulunmakta, ancak yok etme komutu bulunmamaktadır. (a)’da belirtilen uygun yöntemlerin bir ya da birkaçı kullanılmak suretiyle yok edilmesi gerekir.</w:t>
      </w:r>
    </w:p>
    <w:p w14:paraId="342695FE" w14:textId="77777777" w:rsidR="009E762B" w:rsidRPr="00B37FC4" w:rsidRDefault="009E762B" w:rsidP="00B37FC4">
      <w:pPr>
        <w:spacing w:after="0" w:line="240" w:lineRule="auto"/>
        <w:jc w:val="both"/>
        <w:rPr>
          <w:rFonts w:ascii="Times New Roman" w:eastAsia="Times New Roman" w:hAnsi="Times New Roman" w:cs="Times New Roman"/>
          <w:color w:val="000000" w:themeColor="text1"/>
          <w:sz w:val="24"/>
          <w:szCs w:val="24"/>
        </w:rPr>
      </w:pPr>
    </w:p>
    <w:p w14:paraId="3C228B3E" w14:textId="475508DD" w:rsidR="0021303B" w:rsidRDefault="0021303B" w:rsidP="00B37FC4">
      <w:pPr>
        <w:spacing w:after="0" w:line="240" w:lineRule="auto"/>
        <w:jc w:val="both"/>
        <w:rPr>
          <w:rFonts w:ascii="Times New Roman" w:eastAsia="Times New Roman" w:hAnsi="Times New Roman" w:cs="Times New Roman"/>
          <w:color w:val="000000" w:themeColor="text1"/>
          <w:sz w:val="24"/>
          <w:szCs w:val="24"/>
        </w:rPr>
      </w:pPr>
      <w:proofErr w:type="gramStart"/>
      <w:r w:rsidRPr="009E762B">
        <w:rPr>
          <w:rFonts w:ascii="Times New Roman" w:eastAsia="Times New Roman" w:hAnsi="Times New Roman" w:cs="Times New Roman"/>
          <w:color w:val="000000" w:themeColor="text1"/>
          <w:sz w:val="24"/>
          <w:szCs w:val="24"/>
          <w:u w:val="single"/>
        </w:rPr>
        <w:t>Kağıt</w:t>
      </w:r>
      <w:proofErr w:type="gramEnd"/>
      <w:r w:rsidRPr="009E762B">
        <w:rPr>
          <w:rFonts w:ascii="Times New Roman" w:eastAsia="Times New Roman" w:hAnsi="Times New Roman" w:cs="Times New Roman"/>
          <w:color w:val="000000" w:themeColor="text1"/>
          <w:sz w:val="24"/>
          <w:szCs w:val="24"/>
          <w:u w:val="single"/>
        </w:rPr>
        <w:t xml:space="preserve"> ve Mikrofiş Ortamları: </w:t>
      </w:r>
      <w:r w:rsidRPr="00B37FC4">
        <w:rPr>
          <w:rFonts w:ascii="Times New Roman" w:eastAsia="Times New Roman" w:hAnsi="Times New Roman" w:cs="Times New Roman"/>
          <w:color w:val="000000" w:themeColor="text1"/>
          <w:sz w:val="24"/>
          <w:szCs w:val="24"/>
        </w:rPr>
        <w:t xml:space="preserve">Söz konusu ortamlardaki kişisel veriler, kalıcı ve fiziksel olarak ortam üzerine yazılı olduğundan ana ortamın yok edilmesi gerekir. Bu işlem gerçekleştirilirken ortamı </w:t>
      </w:r>
      <w:proofErr w:type="gramStart"/>
      <w:r w:rsidRPr="00B37FC4">
        <w:rPr>
          <w:rFonts w:ascii="Times New Roman" w:eastAsia="Times New Roman" w:hAnsi="Times New Roman" w:cs="Times New Roman"/>
          <w:color w:val="000000" w:themeColor="text1"/>
          <w:sz w:val="24"/>
          <w:szCs w:val="24"/>
        </w:rPr>
        <w:t>kağıt</w:t>
      </w:r>
      <w:proofErr w:type="gramEnd"/>
      <w:r w:rsidRPr="00B37FC4">
        <w:rPr>
          <w:rFonts w:ascii="Times New Roman" w:eastAsia="Times New Roman" w:hAnsi="Times New Roman" w:cs="Times New Roman"/>
          <w:color w:val="000000" w:themeColor="text1"/>
          <w:sz w:val="24"/>
          <w:szCs w:val="24"/>
        </w:rPr>
        <w:t xml:space="preserve"> imha veya kırpma makinaları ile anlaşılmaz boyutta, mümkünse yatay ve dikey olarak, geri birleştirilemeyecek şekilde küçük parçalara bölmek gerekir. Orijinal </w:t>
      </w:r>
      <w:proofErr w:type="gramStart"/>
      <w:r w:rsidRPr="00B37FC4">
        <w:rPr>
          <w:rFonts w:ascii="Times New Roman" w:eastAsia="Times New Roman" w:hAnsi="Times New Roman" w:cs="Times New Roman"/>
          <w:color w:val="000000" w:themeColor="text1"/>
          <w:sz w:val="24"/>
          <w:szCs w:val="24"/>
        </w:rPr>
        <w:t>kağıt</w:t>
      </w:r>
      <w:proofErr w:type="gramEnd"/>
      <w:r w:rsidRPr="00B37FC4">
        <w:rPr>
          <w:rFonts w:ascii="Times New Roman" w:eastAsia="Times New Roman" w:hAnsi="Times New Roman" w:cs="Times New Roman"/>
          <w:color w:val="000000" w:themeColor="text1"/>
          <w:sz w:val="24"/>
          <w:szCs w:val="24"/>
        </w:rPr>
        <w:t xml:space="preserve"> formattan, tarama yoluyla elektronik ortama aktarılan kişisel verilerin ise bulundukları elektronik ortama göre (a)’da belirtilen uygun yöntemlerin bir ya da birkaçı kullanılmak suretiyle yok edilmesi gerekir.</w:t>
      </w:r>
    </w:p>
    <w:p w14:paraId="2441ED17" w14:textId="77777777" w:rsidR="009E762B" w:rsidRPr="00B37FC4" w:rsidRDefault="009E762B" w:rsidP="00B37FC4">
      <w:pPr>
        <w:spacing w:after="0" w:line="240" w:lineRule="auto"/>
        <w:jc w:val="both"/>
        <w:rPr>
          <w:rFonts w:ascii="Times New Roman" w:eastAsia="Times New Roman" w:hAnsi="Times New Roman" w:cs="Times New Roman"/>
          <w:color w:val="000000" w:themeColor="text1"/>
          <w:sz w:val="24"/>
          <w:szCs w:val="24"/>
        </w:rPr>
      </w:pPr>
    </w:p>
    <w:p w14:paraId="144492BB" w14:textId="103146ED" w:rsidR="0021303B" w:rsidRDefault="0021303B" w:rsidP="00B37FC4">
      <w:pPr>
        <w:spacing w:after="0" w:line="240" w:lineRule="auto"/>
        <w:jc w:val="both"/>
        <w:rPr>
          <w:rFonts w:ascii="Times New Roman" w:eastAsia="Times New Roman" w:hAnsi="Times New Roman" w:cs="Times New Roman"/>
          <w:color w:val="000000" w:themeColor="text1"/>
          <w:sz w:val="24"/>
          <w:szCs w:val="24"/>
        </w:rPr>
      </w:pPr>
      <w:r w:rsidRPr="009E762B">
        <w:rPr>
          <w:rFonts w:ascii="Times New Roman" w:eastAsia="Times New Roman" w:hAnsi="Times New Roman" w:cs="Times New Roman"/>
          <w:color w:val="000000" w:themeColor="text1"/>
          <w:sz w:val="24"/>
          <w:szCs w:val="24"/>
          <w:u w:val="single"/>
        </w:rPr>
        <w:t>Bulut Ortamı:</w:t>
      </w:r>
      <w:r w:rsidRPr="00B37FC4">
        <w:rPr>
          <w:rFonts w:ascii="Times New Roman" w:eastAsia="Times New Roman" w:hAnsi="Times New Roman" w:cs="Times New Roman"/>
          <w:color w:val="000000" w:themeColor="text1"/>
          <w:sz w:val="24"/>
          <w:szCs w:val="24"/>
        </w:rPr>
        <w:t xml:space="preserve"> Söz konusu sistemlerde yer alan kişisel verilerin depolanması ve kullanımı sırasında, kriptografik yöntemlerle şifrelenmesi ve kişisel veriler için mümkün olan yerlerde, özellikle hizmet alınan her bir bulut çözümü için ayrı ayrı şifreleme anahtarları kullanılması gerekmektedir. Bulut bilişim hizmet ilişkisi sona erdiğinde; kişisel verileri kullanılır hale getirmek için gerekli şifreleme anahtarlarının tüm kopyalarının yok edilmesi gerekir. Yukarıdaki ortamlara ek olarak arızalanan ya da bakıma gönderilen cihazlarda yer alan kişisel verilerin yok edilmesi işlemleri ise aşağıdaki şekilde gerçekleştirilir: i) İlgili cihazların bakım, onarım işlemi için üretici, satıcı, servis gibi üçüncü kurumlara aktarılmadan önce içinde yer alan kişisel verilerin (a)’da belirtilen uygun yöntemlerin bir ya da birkaçı kullanılmak suretiyle yok edilmesi, ii) Yok etmenin mümkün ya da uygun olmadığı durumlarda, veri saklama </w:t>
      </w:r>
      <w:r w:rsidRPr="00B37FC4">
        <w:rPr>
          <w:rFonts w:ascii="Times New Roman" w:eastAsia="Times New Roman" w:hAnsi="Times New Roman" w:cs="Times New Roman"/>
          <w:color w:val="000000" w:themeColor="text1"/>
          <w:sz w:val="24"/>
          <w:szCs w:val="24"/>
        </w:rPr>
        <w:lastRenderedPageBreak/>
        <w:t>ortamının sökülerek saklanması, arızalı diğer parçaların üretici, satıcı servis gibi üçüncü kurumlara gönderilmesi, iii) Dışarıdan bakım, onarım gibi amaçlarla gelen personelin, kişisel verileri kopyalayarak kurum dışına çıkartmasının engellenmesi için gerekli önlemlerin alınması gerekir.</w:t>
      </w:r>
    </w:p>
    <w:p w14:paraId="4D7AB515" w14:textId="77777777" w:rsidR="009E762B" w:rsidRPr="00B37FC4" w:rsidRDefault="009E762B" w:rsidP="00B37FC4">
      <w:pPr>
        <w:spacing w:after="0" w:line="240" w:lineRule="auto"/>
        <w:jc w:val="both"/>
        <w:rPr>
          <w:rFonts w:ascii="Times New Roman" w:eastAsia="Times New Roman" w:hAnsi="Times New Roman" w:cs="Times New Roman"/>
          <w:color w:val="000000" w:themeColor="text1"/>
          <w:sz w:val="24"/>
          <w:szCs w:val="24"/>
        </w:rPr>
      </w:pPr>
    </w:p>
    <w:p w14:paraId="25BDD52B" w14:textId="7781CF4D" w:rsidR="0021303B" w:rsidRDefault="0021303B" w:rsidP="00B37FC4">
      <w:pPr>
        <w:spacing w:after="0" w:line="240" w:lineRule="auto"/>
        <w:jc w:val="both"/>
        <w:rPr>
          <w:rFonts w:ascii="Times New Roman" w:eastAsia="Times New Roman" w:hAnsi="Times New Roman" w:cs="Times New Roman"/>
          <w:b/>
          <w:color w:val="000000" w:themeColor="text1"/>
          <w:sz w:val="24"/>
          <w:szCs w:val="24"/>
        </w:rPr>
      </w:pPr>
      <w:bookmarkStart w:id="19" w:name="_Toc7182573"/>
      <w:r w:rsidRPr="00B37FC4">
        <w:rPr>
          <w:rFonts w:ascii="Times New Roman" w:eastAsia="Times New Roman" w:hAnsi="Times New Roman" w:cs="Times New Roman"/>
          <w:b/>
          <w:color w:val="000000" w:themeColor="text1"/>
          <w:sz w:val="24"/>
          <w:szCs w:val="24"/>
        </w:rPr>
        <w:t>Kişisel Verilerin Anonim Hale Getirilmesi</w:t>
      </w:r>
      <w:bookmarkEnd w:id="19"/>
    </w:p>
    <w:p w14:paraId="49FAB3A9" w14:textId="77777777" w:rsidR="009E762B" w:rsidRPr="00B37FC4" w:rsidRDefault="009E762B" w:rsidP="00B37FC4">
      <w:pPr>
        <w:spacing w:after="0" w:line="240" w:lineRule="auto"/>
        <w:jc w:val="both"/>
        <w:rPr>
          <w:rFonts w:ascii="Times New Roman" w:eastAsia="Times New Roman" w:hAnsi="Times New Roman" w:cs="Times New Roman"/>
          <w:b/>
          <w:color w:val="000000" w:themeColor="text1"/>
          <w:sz w:val="24"/>
          <w:szCs w:val="24"/>
        </w:rPr>
      </w:pPr>
    </w:p>
    <w:p w14:paraId="7EA7A62A" w14:textId="11194BBB" w:rsidR="0021303B" w:rsidRDefault="0021303B" w:rsidP="00B37FC4">
      <w:pPr>
        <w:spacing w:after="0" w:line="240" w:lineRule="auto"/>
        <w:jc w:val="both"/>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Kişisel verilerin anonimleştirilmesi, kişisel verilerin başka verilerle eşleştirilerek dahi hiçbir surette kimliği belirli veya belirlenebilir bir gerçek kişiyle ilişkilendirilemeyecek hâle getirilmesini ifade eder. Şirketimiz, hukuka uygun olarak işlenen kişisel verilerin işlenmesini gerektiren sebepler ortadan kalktığında kişisel verileri anonimleştirebilmektedir. Kişisel verilerin anonim hale getirilmiş olması için; kişisel verilerin, veri sorumlusu veya alıcı grupları tarafından geri döndürülmesi ve/veya verilerin başka verilerle eşleştirilmesi gibi kayıt ortamı ve ilgili faaliyet alanı açısından uygun tekniklerin kullanılması yoluyla dahi kimliği belirli veya belirlenebilir bir gerçek kişiyle ilişkilendirilemez hale getirilmesi gerekir. Şirketimiz, kişisel verilerin anonim hale getirilmesi için gerekli her türlü teknik ve idari tedbirleri almaktadır.</w:t>
      </w:r>
    </w:p>
    <w:p w14:paraId="127B0394" w14:textId="77777777" w:rsidR="009E762B" w:rsidRPr="00B37FC4" w:rsidRDefault="009E762B" w:rsidP="00B37FC4">
      <w:pPr>
        <w:spacing w:after="0" w:line="240" w:lineRule="auto"/>
        <w:jc w:val="both"/>
        <w:rPr>
          <w:rFonts w:ascii="Times New Roman" w:eastAsia="Times New Roman" w:hAnsi="Times New Roman" w:cs="Times New Roman"/>
          <w:color w:val="000000" w:themeColor="text1"/>
          <w:sz w:val="24"/>
          <w:szCs w:val="24"/>
        </w:rPr>
      </w:pPr>
    </w:p>
    <w:p w14:paraId="009E8768" w14:textId="1444F28D" w:rsidR="0021303B" w:rsidRDefault="0021303B" w:rsidP="00B37FC4">
      <w:pPr>
        <w:spacing w:after="0" w:line="240" w:lineRule="auto"/>
        <w:jc w:val="both"/>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KVK Kanunu’nun 28. maddesine uygun olarak; anonim hale getirilmiş olan kişisel veriler araştırma, planlama ve istatistik gibi amaçlarla işlenebilir. Bu tür işlemeler KVK Kanunu kapsamı dışında olup, kişisel veri sahibinin açık rızası aranmayacaktır.</w:t>
      </w:r>
    </w:p>
    <w:p w14:paraId="3419BE06" w14:textId="77777777" w:rsidR="009E762B" w:rsidRPr="00B37FC4" w:rsidRDefault="009E762B" w:rsidP="00B37FC4">
      <w:pPr>
        <w:spacing w:after="0" w:line="240" w:lineRule="auto"/>
        <w:jc w:val="both"/>
        <w:rPr>
          <w:rFonts w:ascii="Times New Roman" w:eastAsia="Times New Roman" w:hAnsi="Times New Roman" w:cs="Times New Roman"/>
          <w:color w:val="000000" w:themeColor="text1"/>
          <w:sz w:val="24"/>
          <w:szCs w:val="24"/>
        </w:rPr>
      </w:pPr>
    </w:p>
    <w:p w14:paraId="5CBD54DB" w14:textId="5A9BCBDD" w:rsidR="0021303B" w:rsidRDefault="0021303B" w:rsidP="00B37FC4">
      <w:pPr>
        <w:spacing w:after="0" w:line="240" w:lineRule="auto"/>
        <w:jc w:val="both"/>
        <w:rPr>
          <w:rFonts w:ascii="Times New Roman" w:hAnsi="Times New Roman" w:cs="Times New Roman"/>
          <w:color w:val="000000" w:themeColor="text1"/>
          <w:sz w:val="24"/>
          <w:szCs w:val="24"/>
          <w:u w:val="single"/>
        </w:rPr>
      </w:pPr>
      <w:r w:rsidRPr="00B37FC4">
        <w:rPr>
          <w:rFonts w:ascii="Times New Roman" w:hAnsi="Times New Roman" w:cs="Times New Roman"/>
          <w:color w:val="000000" w:themeColor="text1"/>
          <w:sz w:val="24"/>
          <w:szCs w:val="24"/>
          <w:u w:val="single"/>
        </w:rPr>
        <w:t>Kişisel Verilerin Anonim Hale Getirilmesi Yöntemleri</w:t>
      </w:r>
    </w:p>
    <w:p w14:paraId="25E8B567" w14:textId="77777777" w:rsidR="009E762B" w:rsidRPr="00B37FC4" w:rsidRDefault="009E762B" w:rsidP="00B37FC4">
      <w:pPr>
        <w:spacing w:after="0" w:line="240" w:lineRule="auto"/>
        <w:jc w:val="both"/>
        <w:rPr>
          <w:rFonts w:ascii="Times New Roman" w:hAnsi="Times New Roman" w:cs="Times New Roman"/>
          <w:color w:val="000000" w:themeColor="text1"/>
          <w:sz w:val="24"/>
          <w:szCs w:val="24"/>
          <w:u w:val="single"/>
        </w:rPr>
      </w:pPr>
    </w:p>
    <w:p w14:paraId="666D389D" w14:textId="6B83FB45" w:rsidR="0021303B" w:rsidRDefault="0021303B" w:rsidP="00B37FC4">
      <w:pPr>
        <w:spacing w:after="0" w:line="240" w:lineRule="auto"/>
        <w:jc w:val="both"/>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Kişisel verilerin anonim hale getirilmesi, kişisel verilerin başka verilerle eşleştirilse dahi hiçbir surette kimliği belirli veya belirlenebilir bir gerçek kişiyle ilişkilendirilemeyecek hale getirilmesidir.</w:t>
      </w:r>
    </w:p>
    <w:p w14:paraId="414B7184" w14:textId="77777777" w:rsidR="009E762B" w:rsidRPr="00B37FC4" w:rsidRDefault="009E762B" w:rsidP="00B37FC4">
      <w:pPr>
        <w:spacing w:after="0" w:line="240" w:lineRule="auto"/>
        <w:jc w:val="both"/>
        <w:rPr>
          <w:rFonts w:ascii="Times New Roman" w:eastAsia="Times New Roman" w:hAnsi="Times New Roman" w:cs="Times New Roman"/>
          <w:color w:val="000000" w:themeColor="text1"/>
          <w:sz w:val="24"/>
          <w:szCs w:val="24"/>
        </w:rPr>
      </w:pPr>
    </w:p>
    <w:p w14:paraId="0721C94A" w14:textId="77777777" w:rsidR="0021303B" w:rsidRPr="00B37FC4" w:rsidRDefault="0021303B" w:rsidP="00B37FC4">
      <w:pPr>
        <w:spacing w:after="0" w:line="240" w:lineRule="auto"/>
        <w:jc w:val="both"/>
        <w:rPr>
          <w:rFonts w:ascii="Times New Roman" w:eastAsia="Times New Roman" w:hAnsi="Times New Roman" w:cs="Times New Roman"/>
          <w:color w:val="000000" w:themeColor="text1"/>
          <w:spacing w:val="2"/>
          <w:sz w:val="24"/>
          <w:szCs w:val="24"/>
        </w:rPr>
      </w:pPr>
      <w:r w:rsidRPr="00B37FC4">
        <w:rPr>
          <w:rFonts w:ascii="Times New Roman" w:eastAsia="Times New Roman" w:hAnsi="Times New Roman" w:cs="Times New Roman"/>
          <w:color w:val="000000" w:themeColor="text1"/>
          <w:spacing w:val="2"/>
          <w:sz w:val="24"/>
          <w:szCs w:val="24"/>
        </w:rPr>
        <w:t>Kişisel verilerin anonim hale getirilmiş olması için; kişisel verilerin, veri sorumlusu veya üçüncü kişiler tarafından geri döndürülmesi ve/veya verilerin başka verilerle eşleştirilmesi gibi kayıt ortamı ve ilgili faaliyet alanı açısından uygun tekniklerin kullanılması yoluyla dahi kimliği belirli veya belirlenebilir bir gerçek kişiyle ilişkilendirilemez hale getirilmesi gerekir.</w:t>
      </w:r>
    </w:p>
    <w:p w14:paraId="3633BEBA" w14:textId="064E9AB7" w:rsidR="0021303B" w:rsidRDefault="0021303B" w:rsidP="00B37FC4">
      <w:pPr>
        <w:spacing w:after="0" w:line="240" w:lineRule="auto"/>
        <w:jc w:val="both"/>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Anonim hale getirme, bir veri kümesindeki tüm doğrudan ve/veya dolaylı tanımlayıcıların çıkartılarak ya da değiştirilerek, ilgili kişinin kimliğinin saptanabilmesinin engellenmesi veya bir grup veya kalabalık içinde ayırt edilebilir olma özelliğini, bir gerçek kişiyle ilişkilendirilemeyecek şekilde kaybetmesidir. Bu özelliklerin engellenmesi veya kaybedilmesi sonucunda belli bir kişiye işaret etmeyen veriler, anonim hale getirilmiş veri sayılır. Diğer bir ifadeyle anonim hale getirilmiş veriler bu işlem yapılmadan önce gerçek bir kişiyi tespit eden bilgiyken bu işlemden sonra ilgili kişi ile ilişkilendirilemeyecek hale gelmiştir ve kişiyle bağlantısı kopartılmıştır. Anonim hale getirmedeki amaç, veri ile bu verinin tanımladığı kişi arasındaki bağın kopartılmasıdır. Kişisel verinin tutulduğu veri kayıt sistemindeki kayıtlara uygulanan otomatik olan veya olmayan gruplama, maskeleme, türetme, genelleştirme, rastgele hale getirme gibi yöntemlerle yürütülen bağ koparma işlemlerinin hepsine anonim hale getirme yöntemleri adı verilir. Bu yöntemlerin uygulanması sonucunda elde edilen verilerin belirli bir kişiyi tanımlayamaz olması gerekmektedir.</w:t>
      </w:r>
    </w:p>
    <w:p w14:paraId="10921615" w14:textId="77777777" w:rsidR="009E762B" w:rsidRPr="00B37FC4" w:rsidRDefault="009E762B" w:rsidP="00B37FC4">
      <w:pPr>
        <w:spacing w:after="0" w:line="240" w:lineRule="auto"/>
        <w:jc w:val="both"/>
        <w:rPr>
          <w:rFonts w:ascii="Times New Roman" w:eastAsia="Times New Roman" w:hAnsi="Times New Roman" w:cs="Times New Roman"/>
          <w:color w:val="000000" w:themeColor="text1"/>
          <w:sz w:val="24"/>
          <w:szCs w:val="24"/>
        </w:rPr>
      </w:pPr>
    </w:p>
    <w:p w14:paraId="21651ACB" w14:textId="77777777" w:rsidR="0021303B" w:rsidRPr="00B37FC4" w:rsidRDefault="0021303B" w:rsidP="00B37FC4">
      <w:pPr>
        <w:pStyle w:val="Balk1"/>
        <w:spacing w:before="0" w:line="240" w:lineRule="auto"/>
        <w:jc w:val="both"/>
        <w:rPr>
          <w:rFonts w:ascii="Times New Roman" w:eastAsia="Times New Roman" w:hAnsi="Times New Roman" w:cs="Times New Roman"/>
          <w:b/>
          <w:color w:val="000000" w:themeColor="text1"/>
          <w:sz w:val="24"/>
          <w:szCs w:val="24"/>
          <w:lang w:val="tr-TR"/>
        </w:rPr>
      </w:pPr>
      <w:bookmarkStart w:id="20" w:name="when_do_we_share_your_data"/>
      <w:bookmarkStart w:id="21" w:name="how_long_do_we_keep_your_data"/>
      <w:bookmarkStart w:id="22" w:name="_Toc7708724"/>
      <w:bookmarkEnd w:id="20"/>
      <w:bookmarkEnd w:id="21"/>
      <w:r w:rsidRPr="00B37FC4">
        <w:rPr>
          <w:rFonts w:ascii="Times New Roman" w:eastAsia="Times New Roman" w:hAnsi="Times New Roman" w:cs="Times New Roman"/>
          <w:b/>
          <w:color w:val="000000" w:themeColor="text1"/>
          <w:sz w:val="24"/>
          <w:szCs w:val="24"/>
          <w:lang w:val="tr-TR"/>
        </w:rPr>
        <w:t>KİŞİSEL VERİLERİNİZİ NASIL KORUYORUZ?</w:t>
      </w:r>
      <w:bookmarkEnd w:id="22"/>
    </w:p>
    <w:p w14:paraId="3EC19BF0"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p>
    <w:p w14:paraId="248816E3"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bookmarkStart w:id="23" w:name="how_do_we_secure_your_data"/>
      <w:bookmarkEnd w:id="23"/>
      <w:r w:rsidRPr="00B37FC4">
        <w:rPr>
          <w:rFonts w:ascii="Times New Roman" w:eastAsia="Times New Roman" w:hAnsi="Times New Roman" w:cs="Times New Roman"/>
          <w:color w:val="000000" w:themeColor="text1"/>
          <w:sz w:val="24"/>
          <w:szCs w:val="24"/>
        </w:rPr>
        <w:lastRenderedPageBreak/>
        <w:t xml:space="preserve">Kişisel verilerinizin korunması ve hukuka aykırı bir şekilde erişimini önlemek için KVK Kurumu’nun yayınladığı Kişisel Veri Güvenliği Rehberi doğrultusunda Şirketimiz tarafından gerekli idari ve teknik tedbirler alınmakta, Şirket içinde prosedürler düzenlenmekte, aydınlatma ve açık rıza metinleri hazırlanmakta ve KVKK m. 12/3 uyarınca KVKK hükümlerinin uygulanmasını sağlamak için gerekli denetimler yapılmakta veya dışardan hizmet alımı yoluyla yaptırılmaktadır. Bu denetim sonuçları Şirketin iç işleyişi kapsamında değerlendirilir ve alınan tedbirlerin iyileştirilmesi için gerekli faaliyetler yürütülür. </w:t>
      </w:r>
    </w:p>
    <w:p w14:paraId="13E2CDFF"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p>
    <w:p w14:paraId="7F0566B5"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 xml:space="preserve">Yukarıda belirtilen kişisel verileriniz, Şirketimize ve/veya tedarikçilerimize ait fiziki arşivler ve bilişim sistemlerine </w:t>
      </w:r>
      <w:proofErr w:type="gramStart"/>
      <w:r w:rsidRPr="00B37FC4">
        <w:rPr>
          <w:rFonts w:ascii="Times New Roman" w:eastAsia="Times New Roman" w:hAnsi="Times New Roman" w:cs="Times New Roman"/>
          <w:color w:val="000000" w:themeColor="text1"/>
          <w:sz w:val="24"/>
          <w:szCs w:val="24"/>
        </w:rPr>
        <w:t>nakledilerek,</w:t>
      </w:r>
      <w:proofErr w:type="gramEnd"/>
      <w:r w:rsidRPr="00B37FC4">
        <w:rPr>
          <w:rFonts w:ascii="Times New Roman" w:eastAsia="Times New Roman" w:hAnsi="Times New Roman" w:cs="Times New Roman"/>
          <w:color w:val="000000" w:themeColor="text1"/>
          <w:sz w:val="24"/>
          <w:szCs w:val="24"/>
        </w:rPr>
        <w:t xml:space="preserve"> hem dijital hem de fiziki ortamda muhafaza altında tutulabilecektir. Kişisel verilerin güvenliğini sağlamak için alınan teknik ve idari tedbirler aşağıda iki başlık altında detaylı bir şekilde açıklanmaktadır.</w:t>
      </w:r>
    </w:p>
    <w:p w14:paraId="0D421B01" w14:textId="77777777" w:rsidR="0021303B" w:rsidRPr="00B37FC4" w:rsidRDefault="0021303B" w:rsidP="00B37FC4">
      <w:pPr>
        <w:tabs>
          <w:tab w:val="left" w:pos="1224"/>
        </w:tabs>
        <w:spacing w:after="0" w:line="240" w:lineRule="auto"/>
        <w:ind w:right="216"/>
        <w:jc w:val="both"/>
        <w:textAlignment w:val="baseline"/>
        <w:rPr>
          <w:rFonts w:ascii="Times New Roman" w:eastAsia="Times New Roman" w:hAnsi="Times New Roman" w:cs="Times New Roman"/>
          <w:color w:val="000000" w:themeColor="text1"/>
          <w:sz w:val="24"/>
          <w:szCs w:val="24"/>
        </w:rPr>
      </w:pPr>
    </w:p>
    <w:p w14:paraId="3C12A28C" w14:textId="77777777" w:rsidR="0021303B" w:rsidRPr="00B37FC4" w:rsidRDefault="0021303B" w:rsidP="00B37FC4">
      <w:pPr>
        <w:tabs>
          <w:tab w:val="left" w:pos="1224"/>
        </w:tabs>
        <w:spacing w:after="0" w:line="240" w:lineRule="auto"/>
        <w:ind w:right="216"/>
        <w:jc w:val="both"/>
        <w:textAlignment w:val="baseline"/>
        <w:rPr>
          <w:rFonts w:ascii="Times New Roman" w:eastAsia="Times New Roman" w:hAnsi="Times New Roman" w:cs="Times New Roman"/>
          <w:b/>
          <w:color w:val="000000" w:themeColor="text1"/>
          <w:sz w:val="24"/>
          <w:szCs w:val="24"/>
        </w:rPr>
      </w:pPr>
      <w:r w:rsidRPr="00B37FC4">
        <w:rPr>
          <w:rFonts w:ascii="Times New Roman" w:eastAsia="Times New Roman" w:hAnsi="Times New Roman" w:cs="Times New Roman"/>
          <w:b/>
          <w:color w:val="000000" w:themeColor="text1"/>
          <w:sz w:val="24"/>
          <w:szCs w:val="24"/>
        </w:rPr>
        <w:t>Teknik Tedbirler</w:t>
      </w:r>
    </w:p>
    <w:p w14:paraId="31F29CA4" w14:textId="77777777" w:rsidR="0021303B" w:rsidRPr="00B37FC4" w:rsidRDefault="0021303B" w:rsidP="00B37FC4">
      <w:pPr>
        <w:tabs>
          <w:tab w:val="left" w:pos="1224"/>
        </w:tabs>
        <w:spacing w:after="0" w:line="240" w:lineRule="auto"/>
        <w:ind w:right="216"/>
        <w:jc w:val="both"/>
        <w:textAlignment w:val="baseline"/>
        <w:rPr>
          <w:rFonts w:ascii="Times New Roman" w:eastAsia="Times New Roman" w:hAnsi="Times New Roman" w:cs="Times New Roman"/>
          <w:b/>
          <w:color w:val="000000" w:themeColor="text1"/>
          <w:sz w:val="24"/>
          <w:szCs w:val="24"/>
        </w:rPr>
      </w:pPr>
    </w:p>
    <w:p w14:paraId="437019DE" w14:textId="29F63F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Toplanan kişisel bilgilerin korunması için standart teknoloji</w:t>
      </w:r>
      <w:r w:rsidR="009E762B">
        <w:rPr>
          <w:rFonts w:ascii="Times New Roman" w:eastAsia="Times New Roman" w:hAnsi="Times New Roman" w:cs="Times New Roman"/>
          <w:color w:val="000000" w:themeColor="text1"/>
          <w:sz w:val="24"/>
          <w:szCs w:val="24"/>
        </w:rPr>
        <w:t>ler</w:t>
      </w:r>
      <w:r w:rsidRPr="00B37FC4">
        <w:rPr>
          <w:rFonts w:ascii="Times New Roman" w:eastAsia="Times New Roman" w:hAnsi="Times New Roman" w:cs="Times New Roman"/>
          <w:color w:val="000000" w:themeColor="text1"/>
          <w:sz w:val="24"/>
          <w:szCs w:val="24"/>
        </w:rPr>
        <w:t xml:space="preserve"> de dahil olmak üzere, genel kabul görmüş standart teknolojileri ve işletme güvenliği yöntemlerini kullanmaktayız. Ancak, İnternet'in özelliği dolayısıyla bilgilere yetkisiz kişiler tarafından ağlar üzerinden gerekli güvenlik önlemleri olmaksızın erişilebilmektedir. Teknolojinin güncel durumuna, teknolojik uygulamanın maliyetine ve korunacak verilerin niteliğine bağlı olarak, verilerinizin imha, kayıp, tahrifat, izinsiz ifşa veya izinsiz erişim gibi risklerden korumak için teknik ve idari tedbirleri almaktayız. </w:t>
      </w:r>
    </w:p>
    <w:p w14:paraId="3E9D2EC4" w14:textId="77777777" w:rsidR="0021303B" w:rsidRPr="00B37FC4" w:rsidRDefault="0021303B" w:rsidP="00B37FC4">
      <w:pPr>
        <w:tabs>
          <w:tab w:val="left" w:pos="1224"/>
        </w:tabs>
        <w:spacing w:after="0" w:line="240" w:lineRule="auto"/>
        <w:ind w:right="216"/>
        <w:jc w:val="both"/>
        <w:textAlignment w:val="baseline"/>
        <w:rPr>
          <w:rFonts w:ascii="Times New Roman" w:eastAsia="Times New Roman" w:hAnsi="Times New Roman" w:cs="Times New Roman"/>
          <w:b/>
          <w:color w:val="000000" w:themeColor="text1"/>
          <w:sz w:val="24"/>
          <w:szCs w:val="24"/>
        </w:rPr>
      </w:pPr>
    </w:p>
    <w:p w14:paraId="2F17FC3B" w14:textId="77777777" w:rsidR="0021303B" w:rsidRPr="00B37FC4" w:rsidRDefault="0021303B" w:rsidP="00B37FC4">
      <w:pPr>
        <w:pStyle w:val="ListeParagraf"/>
        <w:numPr>
          <w:ilvl w:val="0"/>
          <w:numId w:val="31"/>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u w:val="single"/>
        </w:rPr>
        <w:t>Siber Güvenliğin Sağlanması</w:t>
      </w:r>
      <w:r w:rsidRPr="00B37FC4">
        <w:rPr>
          <w:rFonts w:ascii="Times New Roman" w:eastAsia="Times New Roman" w:hAnsi="Times New Roman" w:cs="Times New Roman"/>
          <w:color w:val="000000" w:themeColor="text1"/>
          <w:sz w:val="24"/>
          <w:szCs w:val="24"/>
        </w:rPr>
        <w:t>: Kişisel veri güvenliğinin sağlanması için siber güvenlik ürünleri kullanılmaktayız ancak aldığımız teknik tedbirler bununla sınırlı değildir. Güvenlik duvarı ve ağ geçidi gibi tedbirler ile internet gibi ortamlardan gelen saldırılara karşı ilk savunma hattını oluşturulmaktadır. Bununla birlikte hemen hemen her yazılım ve donanım bir takım kurulum ve yapılandırma işlemlerine tabi tutulmaktadır. Yaygın şekilde kullanılan bazı yazılımların özellikle eski sürümlerinin belgelenmiş güvenlik açıkları olabileceği dikkate alınarak, kullanılmayan yazılım ve servisler cihazlardan kaldırılmaktadır. Bu nedenle, kullanılmayan yazılım ve servislerin güncel tutulması yerine silinmesi, kolaylığı nedeniyle öncelikle tercih edilmektedir. Yama yönetimi ve yazılım güncellemeleri ile yazılım ve donanımların düzgün bir şekilde çalışması ve sistemler için alınan güvenlik tedbirlerinin yeterli olup olmadığının düzenli olarak kontrol edilmesi sağlanmaktadır.</w:t>
      </w:r>
    </w:p>
    <w:p w14:paraId="463433E8" w14:textId="77777777" w:rsidR="0021303B" w:rsidRPr="00B37FC4" w:rsidRDefault="0021303B" w:rsidP="00B37FC4">
      <w:pPr>
        <w:pStyle w:val="ListeParagraf"/>
        <w:spacing w:after="0" w:line="240" w:lineRule="auto"/>
        <w:jc w:val="both"/>
        <w:rPr>
          <w:rFonts w:ascii="Times New Roman" w:eastAsia="Times New Roman" w:hAnsi="Times New Roman" w:cs="Times New Roman"/>
          <w:color w:val="000000" w:themeColor="text1"/>
          <w:sz w:val="24"/>
          <w:szCs w:val="24"/>
        </w:rPr>
      </w:pPr>
    </w:p>
    <w:p w14:paraId="5BB82844" w14:textId="77777777" w:rsidR="0021303B" w:rsidRPr="00B37FC4" w:rsidRDefault="0021303B" w:rsidP="00B37FC4">
      <w:pPr>
        <w:pStyle w:val="ListeParagraf"/>
        <w:numPr>
          <w:ilvl w:val="0"/>
          <w:numId w:val="31"/>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u w:val="single"/>
        </w:rPr>
        <w:t>Erişim Sınırlamaları</w:t>
      </w:r>
      <w:r w:rsidRPr="00B37FC4">
        <w:rPr>
          <w:rFonts w:ascii="Times New Roman" w:eastAsia="Times New Roman" w:hAnsi="Times New Roman" w:cs="Times New Roman"/>
          <w:color w:val="000000" w:themeColor="text1"/>
          <w:sz w:val="24"/>
          <w:szCs w:val="24"/>
        </w:rPr>
        <w:t>: Kişisel veri içeren sistemlere erişim yetkileri sınırlandırılmakta ve düzenli olarak gözden geçirilmektedir. Bu kapsamda çalışanlara, yapmakta oldukları iş ve görevler ile yetki ve sorumlulukları için gerekli olduğu ölçüde erişim yetkisi tanınmakta ve kullanıcı adı ve şifre kullanılmak suretiyle ilgili sistemlere erişim sağlanmaktadır. Söz konusu şifre ve parolalar oluşturulurken, kişisel bilgilerle ilişkili ve kolay tahmin edilecek rakam ya da harf dizileri yerine büyük küçük harf, rakam ve sembollerden oluşacak kombinasyonların tercih edilmesi sağlanmaktadır. Buna bağlı olarak, erişim yetki ve kontrol matrisi oluşturulmaktadır.</w:t>
      </w:r>
    </w:p>
    <w:p w14:paraId="42EDA281" w14:textId="77777777" w:rsidR="0021303B" w:rsidRPr="00B37FC4" w:rsidRDefault="0021303B" w:rsidP="00B37FC4">
      <w:pPr>
        <w:pStyle w:val="ListeParagraf"/>
        <w:spacing w:after="0" w:line="240" w:lineRule="auto"/>
        <w:jc w:val="both"/>
        <w:rPr>
          <w:rFonts w:ascii="Times New Roman" w:eastAsia="Times New Roman" w:hAnsi="Times New Roman" w:cs="Times New Roman"/>
          <w:color w:val="000000" w:themeColor="text1"/>
          <w:sz w:val="24"/>
          <w:szCs w:val="24"/>
        </w:rPr>
      </w:pPr>
    </w:p>
    <w:p w14:paraId="317FF49F" w14:textId="77777777" w:rsidR="0021303B" w:rsidRPr="00B37FC4" w:rsidRDefault="0021303B" w:rsidP="00B37FC4">
      <w:pPr>
        <w:pStyle w:val="ListeParagraf"/>
        <w:numPr>
          <w:ilvl w:val="0"/>
          <w:numId w:val="31"/>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u w:val="single"/>
        </w:rPr>
        <w:t>Şifreleme</w:t>
      </w:r>
      <w:r w:rsidRPr="00B37FC4">
        <w:rPr>
          <w:rFonts w:ascii="Times New Roman" w:eastAsia="Times New Roman" w:hAnsi="Times New Roman" w:cs="Times New Roman"/>
          <w:color w:val="000000" w:themeColor="text1"/>
          <w:sz w:val="24"/>
          <w:szCs w:val="24"/>
        </w:rPr>
        <w:t xml:space="preserve">: Güçlü şifre ve parola kullanımının yanı sıra, kaba kuvvet algoritması (BFA) kullanımı gibi yaygın saldırılardan korunmak için şifre girişi deneme sayısının sınırlandırılması, düzenli aralıklarla şifre ve parolaların değiştirilmesinin sağlanması, </w:t>
      </w:r>
      <w:r w:rsidRPr="00B37FC4">
        <w:rPr>
          <w:rFonts w:ascii="Times New Roman" w:eastAsia="Times New Roman" w:hAnsi="Times New Roman" w:cs="Times New Roman"/>
          <w:color w:val="000000" w:themeColor="text1"/>
          <w:sz w:val="24"/>
          <w:szCs w:val="24"/>
        </w:rPr>
        <w:lastRenderedPageBreak/>
        <w:t>yönetici hesabı ve admin yetkisinin sadece ihtiyaç olduğu durumlarda kullanılması için açılması ve veri sorumlusuyla ilişikleri kesilen çalışanlar için zaman kaybetmeksizin hesabın silinmesi ya da girişlerin kapatılması gibi yöntemlerle erişimin sınırlandırılması yapılmaktadır.</w:t>
      </w:r>
    </w:p>
    <w:p w14:paraId="14D855BA" w14:textId="77777777" w:rsidR="0021303B" w:rsidRPr="00B37FC4" w:rsidRDefault="0021303B" w:rsidP="00B37FC4">
      <w:pPr>
        <w:pStyle w:val="ListeParagraf"/>
        <w:spacing w:after="0" w:line="240" w:lineRule="auto"/>
        <w:jc w:val="both"/>
        <w:rPr>
          <w:rFonts w:ascii="Times New Roman" w:eastAsia="Times New Roman" w:hAnsi="Times New Roman" w:cs="Times New Roman"/>
          <w:color w:val="000000" w:themeColor="text1"/>
          <w:sz w:val="24"/>
          <w:szCs w:val="24"/>
        </w:rPr>
      </w:pPr>
    </w:p>
    <w:p w14:paraId="4A5D6B81" w14:textId="77777777" w:rsidR="0021303B" w:rsidRPr="00B37FC4" w:rsidRDefault="0021303B" w:rsidP="00B37FC4">
      <w:pPr>
        <w:pStyle w:val="ListeParagraf"/>
        <w:numPr>
          <w:ilvl w:val="0"/>
          <w:numId w:val="31"/>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u w:val="single"/>
        </w:rPr>
        <w:t>Anti Virüs Yazılımları</w:t>
      </w:r>
      <w:r w:rsidRPr="00B37FC4">
        <w:rPr>
          <w:rFonts w:ascii="Times New Roman" w:eastAsia="Times New Roman" w:hAnsi="Times New Roman" w:cs="Times New Roman"/>
          <w:color w:val="000000" w:themeColor="text1"/>
          <w:sz w:val="24"/>
          <w:szCs w:val="24"/>
        </w:rPr>
        <w:t>: Kötü amaçlı yazılımlardan korunmak için ayrıca, bilgi sistem ağını düzenli olarak tarayan ve tehlikeleri tespit eden antivirüs, antispam gibi ürünlerin kullanılmakta, ayrıca bunlar güncel tutularak gereken dosyaların düzenli olarak taranmaktadır. Farklı internet siteleri ve/veya mobil uygulama kanallarından kişisel veri temin edilecekse, bağlantıların SSL ya da daha güvenli bir yol ile gerçekleştirilmesi sağlanmaktadır.</w:t>
      </w:r>
    </w:p>
    <w:p w14:paraId="7CF210C5" w14:textId="77777777" w:rsidR="0021303B" w:rsidRPr="00B37FC4" w:rsidRDefault="0021303B" w:rsidP="00B37FC4">
      <w:pPr>
        <w:pStyle w:val="ListeParagraf"/>
        <w:spacing w:after="0" w:line="240" w:lineRule="auto"/>
        <w:jc w:val="both"/>
        <w:rPr>
          <w:rFonts w:ascii="Times New Roman" w:eastAsia="Times New Roman" w:hAnsi="Times New Roman" w:cs="Times New Roman"/>
          <w:color w:val="000000" w:themeColor="text1"/>
          <w:sz w:val="24"/>
          <w:szCs w:val="24"/>
        </w:rPr>
      </w:pPr>
    </w:p>
    <w:p w14:paraId="6D7A5EC2" w14:textId="77777777" w:rsidR="0021303B" w:rsidRPr="00B37FC4" w:rsidRDefault="0021303B" w:rsidP="00B37FC4">
      <w:pPr>
        <w:pStyle w:val="ListeParagraf"/>
        <w:numPr>
          <w:ilvl w:val="0"/>
          <w:numId w:val="31"/>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u w:val="single"/>
        </w:rPr>
        <w:t>Kişisel Veri Güvenliğinin Takibi</w:t>
      </w:r>
      <w:r w:rsidRPr="00B37FC4">
        <w:rPr>
          <w:rFonts w:ascii="Times New Roman" w:eastAsia="Times New Roman" w:hAnsi="Times New Roman" w:cs="Times New Roman"/>
          <w:color w:val="000000" w:themeColor="text1"/>
          <w:sz w:val="24"/>
          <w:szCs w:val="24"/>
        </w:rPr>
        <w:t xml:space="preserve">: Bilişim ağlarında hangi yazılım ve servislerin çalıştığının kontrol edilmesi, Bilişim ağlarında sızma veya olmaması gereken bir hareket olup olmadığının belirlenmesi, Tüm kullanıcıların işlem hareketleri kaydının düzenli olarak tutulması (log kayıtları gibi), Güvenlik sorunlarının mümkün olduğunca hızlı bir şekilde raporlanması, Yapılmaktadır. Yine çalışanların sistem ve servislerdeki güvenlik </w:t>
      </w:r>
      <w:proofErr w:type="spellStart"/>
      <w:r w:rsidRPr="00B37FC4">
        <w:rPr>
          <w:rFonts w:ascii="Times New Roman" w:eastAsia="Times New Roman" w:hAnsi="Times New Roman" w:cs="Times New Roman"/>
          <w:color w:val="000000" w:themeColor="text1"/>
          <w:sz w:val="24"/>
          <w:szCs w:val="24"/>
        </w:rPr>
        <w:t>zaafiyetlerini</w:t>
      </w:r>
      <w:proofErr w:type="spellEnd"/>
      <w:r w:rsidRPr="00B37FC4">
        <w:rPr>
          <w:rFonts w:ascii="Times New Roman" w:eastAsia="Times New Roman" w:hAnsi="Times New Roman" w:cs="Times New Roman"/>
          <w:color w:val="000000" w:themeColor="text1"/>
          <w:sz w:val="24"/>
          <w:szCs w:val="24"/>
        </w:rPr>
        <w:t xml:space="preserve"> ya da bunları kullanan tehditleri bildirmesi için resmi bir raporlama prosedürü oluşturulmaktadır. Bilişim sisteminin çökmesi, kötü niyetli yazılım, servis dışı bırakma saldırısı, eksik veya hatalı veri girişi, gizlilik ve bütünlüğü bozan ihlaller, bilişim sisteminin kötüye kullanılması gibi istenmeyen olaylarda deliller toplanmakta ve güvenli bir şekilde saklanmaktadır.</w:t>
      </w:r>
    </w:p>
    <w:p w14:paraId="0A9228CC" w14:textId="77777777" w:rsidR="0021303B" w:rsidRPr="00B37FC4" w:rsidRDefault="0021303B" w:rsidP="00B37FC4">
      <w:pPr>
        <w:tabs>
          <w:tab w:val="left" w:pos="1224"/>
        </w:tabs>
        <w:spacing w:after="0" w:line="240" w:lineRule="auto"/>
        <w:ind w:right="216"/>
        <w:jc w:val="both"/>
        <w:textAlignment w:val="baseline"/>
        <w:rPr>
          <w:rFonts w:ascii="Times New Roman" w:eastAsia="Times New Roman" w:hAnsi="Times New Roman" w:cs="Times New Roman"/>
          <w:color w:val="000000" w:themeColor="text1"/>
          <w:sz w:val="24"/>
          <w:szCs w:val="24"/>
        </w:rPr>
      </w:pPr>
    </w:p>
    <w:p w14:paraId="2433D860" w14:textId="77777777" w:rsidR="0021303B" w:rsidRPr="00B37FC4" w:rsidRDefault="0021303B" w:rsidP="00B37FC4">
      <w:pPr>
        <w:pStyle w:val="ListeParagraf"/>
        <w:numPr>
          <w:ilvl w:val="0"/>
          <w:numId w:val="31"/>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u w:val="single"/>
        </w:rPr>
        <w:t>Kişisel Veri İçeren Ortamların Güvenliğinin Sağlanması</w:t>
      </w:r>
      <w:r w:rsidRPr="00B37FC4">
        <w:rPr>
          <w:rFonts w:ascii="Times New Roman" w:eastAsia="Times New Roman" w:hAnsi="Times New Roman" w:cs="Times New Roman"/>
          <w:color w:val="000000" w:themeColor="text1"/>
          <w:sz w:val="24"/>
          <w:szCs w:val="24"/>
        </w:rPr>
        <w:t xml:space="preserve">: Kişisel veriler, veri sorumlularının yerleşkelerinde yer alan cihazlarda ya da </w:t>
      </w:r>
      <w:proofErr w:type="gramStart"/>
      <w:r w:rsidRPr="00B37FC4">
        <w:rPr>
          <w:rFonts w:ascii="Times New Roman" w:eastAsia="Times New Roman" w:hAnsi="Times New Roman" w:cs="Times New Roman"/>
          <w:color w:val="000000" w:themeColor="text1"/>
          <w:sz w:val="24"/>
          <w:szCs w:val="24"/>
        </w:rPr>
        <w:t>kağıt</w:t>
      </w:r>
      <w:proofErr w:type="gramEnd"/>
      <w:r w:rsidRPr="00B37FC4">
        <w:rPr>
          <w:rFonts w:ascii="Times New Roman" w:eastAsia="Times New Roman" w:hAnsi="Times New Roman" w:cs="Times New Roman"/>
          <w:color w:val="000000" w:themeColor="text1"/>
          <w:sz w:val="24"/>
          <w:szCs w:val="24"/>
        </w:rPr>
        <w:t xml:space="preserve"> ortamında saklanıyor ise, bu cihazların ve kağıtların çalınması veya kaybolması gibi tehditlere karşı fiziksel güvenlik önlemleri alınmaktadır. Kişisel verilerin yer aldığı fiziksel ortamların dış risklere (yangın, sel vb.) karşı uygun yöntemlerle korunmakta ve bu ortamlara giriş / çıkışlar kontrol altına alınmaktadır.</w:t>
      </w:r>
    </w:p>
    <w:p w14:paraId="7400B28A" w14:textId="77777777" w:rsidR="0021303B" w:rsidRPr="00B37FC4" w:rsidRDefault="0021303B" w:rsidP="00B37FC4">
      <w:pPr>
        <w:pStyle w:val="ListeParagraf"/>
        <w:tabs>
          <w:tab w:val="left" w:pos="1224"/>
        </w:tabs>
        <w:spacing w:after="0" w:line="240" w:lineRule="auto"/>
        <w:ind w:left="360" w:right="216"/>
        <w:jc w:val="both"/>
        <w:textAlignment w:val="baseline"/>
        <w:rPr>
          <w:rFonts w:ascii="Times New Roman" w:eastAsia="Times New Roman" w:hAnsi="Times New Roman" w:cs="Times New Roman"/>
          <w:color w:val="000000" w:themeColor="text1"/>
          <w:sz w:val="24"/>
          <w:szCs w:val="24"/>
        </w:rPr>
      </w:pPr>
    </w:p>
    <w:p w14:paraId="59CE45E7" w14:textId="77777777" w:rsidR="0021303B" w:rsidRPr="00B37FC4" w:rsidRDefault="0021303B" w:rsidP="00B37FC4">
      <w:pPr>
        <w:pStyle w:val="ListeParagraf"/>
        <w:spacing w:after="0" w:line="240" w:lineRule="auto"/>
        <w:ind w:left="360"/>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Kişisel veriler elektronik ortamda ise, kişisel veri güvenliği ihlalini önlemek için ağ bileşenleri arasında erişim sınırlandırılabilmekte veya bileşenlerin ayrılması sağlanmaktadır. Örneğin kullanılmakta olan ağın sadece bu amaçla ayrılmış olan belirli bir bölümüyle sınırlandırılarak bu alanda kişisel verilerin işleniyor olması halinde, mevcut kaynaklar tüm ağ için değil de sadece bu sınırlı alanın güvenliğini sağlamak amacıyla ayrılabilmektedir.</w:t>
      </w:r>
    </w:p>
    <w:p w14:paraId="595C8CCD" w14:textId="77777777" w:rsidR="0021303B" w:rsidRPr="00B37FC4" w:rsidRDefault="0021303B" w:rsidP="00B37FC4">
      <w:pPr>
        <w:pStyle w:val="ListeParagraf"/>
        <w:spacing w:after="0" w:line="240" w:lineRule="auto"/>
        <w:ind w:left="360"/>
        <w:jc w:val="both"/>
        <w:textAlignment w:val="baseline"/>
        <w:rPr>
          <w:rFonts w:ascii="Times New Roman" w:eastAsia="Times New Roman" w:hAnsi="Times New Roman" w:cs="Times New Roman"/>
          <w:color w:val="000000" w:themeColor="text1"/>
          <w:sz w:val="24"/>
          <w:szCs w:val="24"/>
        </w:rPr>
      </w:pPr>
    </w:p>
    <w:p w14:paraId="4E92852A" w14:textId="77777777" w:rsidR="0021303B" w:rsidRPr="00B37FC4" w:rsidRDefault="0021303B" w:rsidP="00B37FC4">
      <w:pPr>
        <w:pStyle w:val="ListeParagraf"/>
        <w:spacing w:after="0" w:line="240" w:lineRule="auto"/>
        <w:ind w:left="360"/>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 xml:space="preserve">Aynı seviyedeki önlemler Şirket yerleşkesi dışında yer alan ve Şirkete ait kişisel veri içeren </w:t>
      </w:r>
      <w:proofErr w:type="gramStart"/>
      <w:r w:rsidRPr="00B37FC4">
        <w:rPr>
          <w:rFonts w:ascii="Times New Roman" w:eastAsia="Times New Roman" w:hAnsi="Times New Roman" w:cs="Times New Roman"/>
          <w:color w:val="000000" w:themeColor="text1"/>
          <w:sz w:val="24"/>
          <w:szCs w:val="24"/>
        </w:rPr>
        <w:t>kağıt</w:t>
      </w:r>
      <w:proofErr w:type="gramEnd"/>
      <w:r w:rsidRPr="00B37FC4">
        <w:rPr>
          <w:rFonts w:ascii="Times New Roman" w:eastAsia="Times New Roman" w:hAnsi="Times New Roman" w:cs="Times New Roman"/>
          <w:color w:val="000000" w:themeColor="text1"/>
          <w:sz w:val="24"/>
          <w:szCs w:val="24"/>
        </w:rPr>
        <w:t xml:space="preserve"> ortamları, elektronik ortam ve cihazlar için de alınmaktadır. Nitekim, kişisel veri güvenliği ihlalleri sıklıkla kişisel veri içeren cihazların (dizüstü bilgisayar, cep telefonu, </w:t>
      </w:r>
      <w:proofErr w:type="spellStart"/>
      <w:r w:rsidRPr="00B37FC4">
        <w:rPr>
          <w:rFonts w:ascii="Times New Roman" w:eastAsia="Times New Roman" w:hAnsi="Times New Roman" w:cs="Times New Roman"/>
          <w:color w:val="000000" w:themeColor="text1"/>
          <w:sz w:val="24"/>
          <w:szCs w:val="24"/>
        </w:rPr>
        <w:t>flash</w:t>
      </w:r>
      <w:proofErr w:type="spellEnd"/>
      <w:r w:rsidRPr="00B37FC4">
        <w:rPr>
          <w:rFonts w:ascii="Times New Roman" w:eastAsia="Times New Roman" w:hAnsi="Times New Roman" w:cs="Times New Roman"/>
          <w:color w:val="000000" w:themeColor="text1"/>
          <w:sz w:val="24"/>
          <w:szCs w:val="24"/>
        </w:rPr>
        <w:t xml:space="preserve"> disk vb.) çalınması ve kaybolması gibi nedenlerle ortaya çıksa da elektronik posta ya da posta ile aktarılacak kişisel verilerin de dikkatli bir şekilde ve yeterli tedbirler alınarak gönderilmektedir. Çalışanların şahsi elektronik cihazları ile bilgi sistem ağına erişim sağlaması durumunda bunlar için de yeterli güvenlik tedbirleri alınmaktadır.</w:t>
      </w:r>
    </w:p>
    <w:p w14:paraId="660B7D4A" w14:textId="77777777" w:rsidR="0021303B" w:rsidRPr="00B37FC4" w:rsidRDefault="0021303B" w:rsidP="00B37FC4">
      <w:pPr>
        <w:pStyle w:val="ListeParagraf"/>
        <w:spacing w:after="0" w:line="240" w:lineRule="auto"/>
        <w:ind w:left="360"/>
        <w:jc w:val="both"/>
        <w:textAlignment w:val="baseline"/>
        <w:rPr>
          <w:rFonts w:ascii="Times New Roman" w:eastAsia="Times New Roman" w:hAnsi="Times New Roman" w:cs="Times New Roman"/>
          <w:color w:val="000000" w:themeColor="text1"/>
          <w:sz w:val="24"/>
          <w:szCs w:val="24"/>
        </w:rPr>
      </w:pPr>
    </w:p>
    <w:p w14:paraId="61D26256" w14:textId="77777777" w:rsidR="0021303B" w:rsidRPr="00B37FC4" w:rsidRDefault="0021303B" w:rsidP="00B37FC4">
      <w:pPr>
        <w:pStyle w:val="ListeParagraf"/>
        <w:spacing w:after="0" w:line="240" w:lineRule="auto"/>
        <w:ind w:left="360"/>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 xml:space="preserve">Kişisel veri içeren cihazların kaybolması veya çalınması gibi durumlara karşı erişim kontrol yetkilendirmesi ve/veya şifreleme yöntemlerinin kullanılması yöntemi uygulanmaktadır. </w:t>
      </w:r>
      <w:r w:rsidRPr="00B37FC4">
        <w:rPr>
          <w:rFonts w:ascii="Times New Roman" w:eastAsia="Times New Roman" w:hAnsi="Times New Roman" w:cs="Times New Roman"/>
          <w:color w:val="000000" w:themeColor="text1"/>
          <w:sz w:val="24"/>
          <w:szCs w:val="24"/>
        </w:rPr>
        <w:lastRenderedPageBreak/>
        <w:t>Bu kapsamda şifre anahtarı, sadece yetkili kişilerin erişebileceği ortamda saklanmakta ve yetkisiz erişim önlenmektedir.</w:t>
      </w:r>
    </w:p>
    <w:p w14:paraId="5F137101" w14:textId="77777777" w:rsidR="0021303B" w:rsidRPr="00B37FC4" w:rsidRDefault="0021303B" w:rsidP="00B37FC4">
      <w:pPr>
        <w:pStyle w:val="ListeParagraf"/>
        <w:spacing w:after="0" w:line="240" w:lineRule="auto"/>
        <w:ind w:left="360"/>
        <w:jc w:val="both"/>
        <w:textAlignment w:val="baseline"/>
        <w:rPr>
          <w:rFonts w:ascii="Times New Roman" w:eastAsia="Times New Roman" w:hAnsi="Times New Roman" w:cs="Times New Roman"/>
          <w:color w:val="000000" w:themeColor="text1"/>
          <w:sz w:val="24"/>
          <w:szCs w:val="24"/>
        </w:rPr>
      </w:pPr>
    </w:p>
    <w:p w14:paraId="07E3258F" w14:textId="77777777" w:rsidR="0021303B" w:rsidRPr="00B37FC4" w:rsidRDefault="0021303B" w:rsidP="00B37FC4">
      <w:pPr>
        <w:pStyle w:val="ListeParagraf"/>
        <w:spacing w:after="0" w:line="240" w:lineRule="auto"/>
        <w:ind w:left="360"/>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 xml:space="preserve">Kişisel veri içeren </w:t>
      </w:r>
      <w:proofErr w:type="gramStart"/>
      <w:r w:rsidRPr="00B37FC4">
        <w:rPr>
          <w:rFonts w:ascii="Times New Roman" w:eastAsia="Times New Roman" w:hAnsi="Times New Roman" w:cs="Times New Roman"/>
          <w:color w:val="000000" w:themeColor="text1"/>
          <w:sz w:val="24"/>
          <w:szCs w:val="24"/>
        </w:rPr>
        <w:t>kağıt</w:t>
      </w:r>
      <w:proofErr w:type="gramEnd"/>
      <w:r w:rsidRPr="00B37FC4">
        <w:rPr>
          <w:rFonts w:ascii="Times New Roman" w:eastAsia="Times New Roman" w:hAnsi="Times New Roman" w:cs="Times New Roman"/>
          <w:color w:val="000000" w:themeColor="text1"/>
          <w:sz w:val="24"/>
          <w:szCs w:val="24"/>
        </w:rPr>
        <w:t xml:space="preserve"> ortamındaki evraklar da kilitli bir şekilde ve sadece yetkili kişilerin erişebileceği ortamlarda saklanmakta, söz konusu evraklara yetkisiz erişim önlenmektedir.</w:t>
      </w:r>
    </w:p>
    <w:p w14:paraId="30248B88" w14:textId="77777777" w:rsidR="0021303B" w:rsidRPr="00B37FC4" w:rsidRDefault="0021303B" w:rsidP="00B37FC4">
      <w:pPr>
        <w:pStyle w:val="ListeParagraf"/>
        <w:spacing w:after="0" w:line="240" w:lineRule="auto"/>
        <w:ind w:left="360"/>
        <w:jc w:val="both"/>
        <w:textAlignment w:val="baseline"/>
        <w:rPr>
          <w:rFonts w:ascii="Times New Roman" w:eastAsia="Times New Roman" w:hAnsi="Times New Roman" w:cs="Times New Roman"/>
          <w:color w:val="000000" w:themeColor="text1"/>
          <w:sz w:val="24"/>
          <w:szCs w:val="24"/>
        </w:rPr>
      </w:pPr>
    </w:p>
    <w:p w14:paraId="0509BD2C" w14:textId="77777777" w:rsidR="0021303B" w:rsidRPr="00B37FC4" w:rsidRDefault="0021303B" w:rsidP="00B37FC4">
      <w:pPr>
        <w:pStyle w:val="ListeParagraf"/>
        <w:spacing w:after="0" w:line="240" w:lineRule="auto"/>
        <w:ind w:left="360"/>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 xml:space="preserve">Şirketimiz, KVKK m. 12 uyarınca kişisel verilerin kanuni olmayan yollarla başkaları tarafından elde edilmesi halinde bu durumu en kısa sürede KVK Kurulu’na ve veri sahiplerine bildirir. KVK Kurulu, gerekli görmesi halinde bu durumu internet sitesinde veya başka bir yöntemle ilan edebilir. </w:t>
      </w:r>
    </w:p>
    <w:p w14:paraId="61AAEF83" w14:textId="77777777" w:rsidR="0021303B" w:rsidRPr="00B37FC4" w:rsidRDefault="0021303B" w:rsidP="00B37FC4">
      <w:pPr>
        <w:tabs>
          <w:tab w:val="left" w:pos="1224"/>
        </w:tabs>
        <w:spacing w:after="0" w:line="240" w:lineRule="auto"/>
        <w:ind w:right="216"/>
        <w:jc w:val="both"/>
        <w:textAlignment w:val="baseline"/>
        <w:rPr>
          <w:rFonts w:ascii="Times New Roman" w:eastAsia="Times New Roman" w:hAnsi="Times New Roman" w:cs="Times New Roman"/>
          <w:color w:val="000000" w:themeColor="text1"/>
          <w:sz w:val="24"/>
          <w:szCs w:val="24"/>
        </w:rPr>
      </w:pPr>
    </w:p>
    <w:p w14:paraId="75B36D12" w14:textId="77777777" w:rsidR="0021303B" w:rsidRPr="00B37FC4" w:rsidRDefault="0021303B" w:rsidP="00B37FC4">
      <w:pPr>
        <w:pStyle w:val="ListeParagraf"/>
        <w:numPr>
          <w:ilvl w:val="0"/>
          <w:numId w:val="31"/>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u w:val="single"/>
        </w:rPr>
        <w:t>Kişisel Verilerin Bulutta Depolanması</w:t>
      </w:r>
      <w:r w:rsidRPr="00B37FC4">
        <w:rPr>
          <w:rFonts w:ascii="Times New Roman" w:eastAsia="Times New Roman" w:hAnsi="Times New Roman" w:cs="Times New Roman"/>
          <w:color w:val="000000" w:themeColor="text1"/>
          <w:sz w:val="24"/>
          <w:szCs w:val="24"/>
        </w:rPr>
        <w:t xml:space="preserve">: Kişisel verilerin bulutta depolanması durumunda, bulut depolama hizmeti sağlayıcısı tarafından alınan güvenlik önlemlerinin de yeterli ve uygun olup olmadığının Şirket tarafından değerlendirilmesi gerekmektedir. Bu kapsamda, bulutta depolanan kişisel verilerin neler olduğunun detaylıca bilinmesi, yedeklenmesi, senkronizasyonun sağlanması ve bu kişisel verilere gerekmesi halinde uzaktan erişim için iki kademeli kimlik doğrulama kontrolü uygulanmaktadır. Söz konusu sistemlerde yer alan kişisel verilerin depolanması ve kullanımı sırasında, kriptografik yöntemlerle şifrelenmesi, bulut ortamlarına şifrelenerek atılması, kişisel veriler için mümkün olan yerlerde, özellikle hizmet alınan her bir bulut çözümü için ayrı ayrı şifreleme anahtarları kullanılması sağlanmaktadır. Bulut bilişim hizmet ilişkisi sona erdiğinde; kişisel verileri kullanılır hale getirmeye yarayabilecek şifreleme anahtarlarının tüm kopyaları yok edilmektedir. Kişisel verilerin bulunduğu veri depolama alanlarına erişimler loglanarak uygunsuz erişimler veya erişim denemeleri ilgililere anlık olarak iletilmektedir. </w:t>
      </w:r>
    </w:p>
    <w:p w14:paraId="7F6C4EBC" w14:textId="77777777" w:rsidR="0021303B" w:rsidRPr="00B37FC4" w:rsidRDefault="0021303B" w:rsidP="00B37FC4">
      <w:pPr>
        <w:tabs>
          <w:tab w:val="left" w:pos="1224"/>
        </w:tabs>
        <w:spacing w:after="0" w:line="240" w:lineRule="auto"/>
        <w:ind w:right="216"/>
        <w:jc w:val="both"/>
        <w:textAlignment w:val="baseline"/>
        <w:rPr>
          <w:rFonts w:ascii="Times New Roman" w:eastAsia="Times New Roman" w:hAnsi="Times New Roman" w:cs="Times New Roman"/>
          <w:color w:val="000000" w:themeColor="text1"/>
          <w:sz w:val="24"/>
          <w:szCs w:val="24"/>
        </w:rPr>
      </w:pPr>
    </w:p>
    <w:p w14:paraId="79158498" w14:textId="77777777" w:rsidR="0021303B" w:rsidRPr="00B37FC4" w:rsidRDefault="0021303B" w:rsidP="00B37FC4">
      <w:pPr>
        <w:pStyle w:val="ListeParagraf"/>
        <w:numPr>
          <w:ilvl w:val="0"/>
          <w:numId w:val="31"/>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u w:val="single"/>
        </w:rPr>
        <w:t>Bilgi Teknolojileri Sistemleri Tedariki, Geliştirme ve Bakım</w:t>
      </w:r>
      <w:r w:rsidRPr="00B37FC4">
        <w:rPr>
          <w:rFonts w:ascii="Times New Roman" w:eastAsia="Times New Roman" w:hAnsi="Times New Roman" w:cs="Times New Roman"/>
          <w:color w:val="000000" w:themeColor="text1"/>
          <w:sz w:val="24"/>
          <w:szCs w:val="24"/>
        </w:rPr>
        <w:t>: Şirket tarafından yeni sistemlerin tedariği, geliştirilmesi veya mevcut sistemlerin iyileştirilmesi ile ilgili ihtiyaçlar belirlenirken güvenlik gereksinimleri göz önüne alınmaktadır.</w:t>
      </w:r>
    </w:p>
    <w:p w14:paraId="498CB6A0" w14:textId="77777777" w:rsidR="0021303B" w:rsidRPr="00B37FC4" w:rsidRDefault="0021303B" w:rsidP="00B37FC4">
      <w:pPr>
        <w:tabs>
          <w:tab w:val="left" w:pos="1224"/>
        </w:tabs>
        <w:spacing w:after="0" w:line="240" w:lineRule="auto"/>
        <w:ind w:right="216"/>
        <w:jc w:val="both"/>
        <w:textAlignment w:val="baseline"/>
        <w:rPr>
          <w:rFonts w:ascii="Times New Roman" w:eastAsia="Times New Roman" w:hAnsi="Times New Roman" w:cs="Times New Roman"/>
          <w:color w:val="000000" w:themeColor="text1"/>
          <w:sz w:val="24"/>
          <w:szCs w:val="24"/>
        </w:rPr>
      </w:pPr>
    </w:p>
    <w:p w14:paraId="3646F842" w14:textId="77777777" w:rsidR="0021303B" w:rsidRPr="00B37FC4" w:rsidRDefault="0021303B" w:rsidP="00B37FC4">
      <w:pPr>
        <w:pStyle w:val="ListeParagraf"/>
        <w:numPr>
          <w:ilvl w:val="0"/>
          <w:numId w:val="31"/>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u w:val="single"/>
        </w:rPr>
        <w:t>Kişisel Verilerin Yedeklenmesi</w:t>
      </w:r>
      <w:r w:rsidRPr="00B37FC4">
        <w:rPr>
          <w:rFonts w:ascii="Times New Roman" w:eastAsia="Times New Roman" w:hAnsi="Times New Roman" w:cs="Times New Roman"/>
          <w:color w:val="000000" w:themeColor="text1"/>
          <w:sz w:val="24"/>
          <w:szCs w:val="24"/>
        </w:rPr>
        <w:t>: Kişisel verilerin herhangi bir sebeple zarar görmesi, yok olması, çalınması veya kaybolması gibi hallerde Şirket yedeklenen verileri kullanarak en kısa sürede faaliyete geçmeyi sağlamaktadır. Yedeklenen kişisel veriler sadece sistem yöneticisi tarafından erişilebilir olup, veri seti yedekleri ağ dışında tutulmaktadır.</w:t>
      </w:r>
    </w:p>
    <w:p w14:paraId="5BAED78A"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p>
    <w:p w14:paraId="5D8FA19F" w14:textId="77777777" w:rsidR="0021303B" w:rsidRPr="00B37FC4" w:rsidRDefault="0021303B" w:rsidP="00B37FC4">
      <w:pPr>
        <w:spacing w:after="0" w:line="240" w:lineRule="auto"/>
        <w:jc w:val="both"/>
        <w:textAlignment w:val="baseline"/>
        <w:rPr>
          <w:rFonts w:ascii="Times New Roman" w:eastAsia="Times New Roman" w:hAnsi="Times New Roman" w:cs="Times New Roman"/>
          <w:b/>
          <w:color w:val="000000" w:themeColor="text1"/>
          <w:sz w:val="24"/>
          <w:szCs w:val="24"/>
        </w:rPr>
      </w:pPr>
      <w:r w:rsidRPr="00B37FC4">
        <w:rPr>
          <w:rFonts w:ascii="Times New Roman" w:eastAsia="Times New Roman" w:hAnsi="Times New Roman" w:cs="Times New Roman"/>
          <w:b/>
          <w:color w:val="000000" w:themeColor="text1"/>
          <w:sz w:val="24"/>
          <w:szCs w:val="24"/>
        </w:rPr>
        <w:t>İdari Tedbirler</w:t>
      </w:r>
    </w:p>
    <w:p w14:paraId="6A383E74"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p>
    <w:p w14:paraId="7FC9B8BB" w14:textId="09BC7196" w:rsidR="009E762B" w:rsidRPr="009E762B" w:rsidRDefault="0021303B" w:rsidP="009E762B">
      <w:pPr>
        <w:pStyle w:val="ListeParagraf"/>
        <w:numPr>
          <w:ilvl w:val="0"/>
          <w:numId w:val="15"/>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Şirketimizin yürütmüş olduğu tüm faaliyetler detaylı olarak tüm iş birimleri özelinde analiz edilmiş ve bu analiz neticesinde süreç bazlı bir kişisel veri işleme envanteri hazırlanmıştır. Bu envanterdeki riskli alanlar tespit edilerek gerekli hukuki ve teknik tedbirler sürekli olarak alınmaktadır. (</w:t>
      </w:r>
      <w:proofErr w:type="spellStart"/>
      <w:r w:rsidRPr="00B37FC4">
        <w:rPr>
          <w:rFonts w:ascii="Times New Roman" w:eastAsia="Times New Roman" w:hAnsi="Times New Roman" w:cs="Times New Roman"/>
          <w:color w:val="000000" w:themeColor="text1"/>
          <w:sz w:val="24"/>
          <w:szCs w:val="24"/>
        </w:rPr>
        <w:t>Örn</w:t>
      </w:r>
      <w:proofErr w:type="spellEnd"/>
      <w:r w:rsidRPr="00B37FC4">
        <w:rPr>
          <w:rFonts w:ascii="Times New Roman" w:eastAsia="Times New Roman" w:hAnsi="Times New Roman" w:cs="Times New Roman"/>
          <w:color w:val="000000" w:themeColor="text1"/>
          <w:sz w:val="24"/>
          <w:szCs w:val="24"/>
        </w:rPr>
        <w:t>. KVKK kapsamında hazırlanması gereken belgeler bu envanterdeki riskler göz önüne alınarak hazırlanmıştır)</w:t>
      </w:r>
    </w:p>
    <w:p w14:paraId="252B4ED1" w14:textId="77777777" w:rsidR="0021303B" w:rsidRPr="00B37FC4" w:rsidRDefault="0021303B" w:rsidP="00B37FC4">
      <w:pPr>
        <w:pStyle w:val="ListeParagraf"/>
        <w:numPr>
          <w:ilvl w:val="0"/>
          <w:numId w:val="15"/>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 xml:space="preserve">Şirketimiz tarafından gerçekleştirilen kişisel veri işleme faaliyetleri bilgi güvenliği sistemleri, teknik sistemlerle ve hukuki yöntemlerle denetlenmektedir. Kişisel veri güvenliğine ilişkin politika ve prosedürler belirlenmekte bu kapsamda düzenli kontroller yapılmaktadır. </w:t>
      </w:r>
    </w:p>
    <w:p w14:paraId="097B6658" w14:textId="77777777" w:rsidR="0021303B" w:rsidRPr="00B37FC4" w:rsidRDefault="0021303B" w:rsidP="00B37FC4">
      <w:pPr>
        <w:pStyle w:val="ListeParagraf"/>
        <w:numPr>
          <w:ilvl w:val="0"/>
          <w:numId w:val="15"/>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lastRenderedPageBreak/>
        <w:t>Şirketimiz, bilgi teknolojileri ihtiyaçlarını karşılayabilmek için zaman zaman harici hizmet sağlayıcı firmalardan hizmet alabilmektedir. Bu durumda söz konusu Veri İşleyen harici hizmet sağlayıcıların en az Şirketimizin sağladığı güvenlik önlemlerini sağladığından emin olarak işlem yapılmaktadır. Bu durumda, Veri İşleyen ile yazılı bir sözleşme imzalanarak imzalanan bu sözleşmede asgari olarak aşağıdaki hususlara yer verilmektedir:</w:t>
      </w:r>
    </w:p>
    <w:p w14:paraId="5E11FD35" w14:textId="77777777" w:rsidR="0021303B" w:rsidRPr="00B37FC4" w:rsidRDefault="0021303B" w:rsidP="00B37FC4">
      <w:pPr>
        <w:pStyle w:val="ListeParagraf"/>
        <w:numPr>
          <w:ilvl w:val="1"/>
          <w:numId w:val="15"/>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 xml:space="preserve">Veri </w:t>
      </w:r>
      <w:proofErr w:type="spellStart"/>
      <w:r w:rsidRPr="00B37FC4">
        <w:rPr>
          <w:rFonts w:ascii="Times New Roman" w:eastAsia="Times New Roman" w:hAnsi="Times New Roman" w:cs="Times New Roman"/>
          <w:color w:val="000000" w:themeColor="text1"/>
          <w:sz w:val="24"/>
          <w:szCs w:val="24"/>
        </w:rPr>
        <w:t>İşleyen’in</w:t>
      </w:r>
      <w:proofErr w:type="spellEnd"/>
      <w:r w:rsidRPr="00B37FC4">
        <w:rPr>
          <w:rFonts w:ascii="Times New Roman" w:eastAsia="Times New Roman" w:hAnsi="Times New Roman" w:cs="Times New Roman"/>
          <w:color w:val="000000" w:themeColor="text1"/>
          <w:sz w:val="24"/>
          <w:szCs w:val="24"/>
        </w:rPr>
        <w:t xml:space="preserve"> sadece Veri </w:t>
      </w:r>
      <w:proofErr w:type="spellStart"/>
      <w:r w:rsidRPr="00B37FC4">
        <w:rPr>
          <w:rFonts w:ascii="Times New Roman" w:eastAsia="Times New Roman" w:hAnsi="Times New Roman" w:cs="Times New Roman"/>
          <w:color w:val="000000" w:themeColor="text1"/>
          <w:sz w:val="24"/>
          <w:szCs w:val="24"/>
        </w:rPr>
        <w:t>Sorumlusu’nun</w:t>
      </w:r>
      <w:proofErr w:type="spellEnd"/>
      <w:r w:rsidRPr="00B37FC4">
        <w:rPr>
          <w:rFonts w:ascii="Times New Roman" w:eastAsia="Times New Roman" w:hAnsi="Times New Roman" w:cs="Times New Roman"/>
          <w:color w:val="000000" w:themeColor="text1"/>
          <w:sz w:val="24"/>
          <w:szCs w:val="24"/>
        </w:rPr>
        <w:t xml:space="preserve"> talimatları doğrultusunda sözleşmede belirtilen veri işleme amaç ve kapsamına uygun ve KVKK ve sair mevzuata uygun bir şekilde hareket etmesi,</w:t>
      </w:r>
    </w:p>
    <w:p w14:paraId="732BBFC7" w14:textId="77777777" w:rsidR="0021303B" w:rsidRPr="00B37FC4" w:rsidRDefault="0021303B" w:rsidP="00B37FC4">
      <w:pPr>
        <w:pStyle w:val="ListeParagraf"/>
        <w:numPr>
          <w:ilvl w:val="1"/>
          <w:numId w:val="15"/>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 xml:space="preserve">Kişisel Veri Saklama ve İmha </w:t>
      </w:r>
      <w:proofErr w:type="spellStart"/>
      <w:r w:rsidRPr="00B37FC4">
        <w:rPr>
          <w:rFonts w:ascii="Times New Roman" w:eastAsia="Times New Roman" w:hAnsi="Times New Roman" w:cs="Times New Roman"/>
          <w:color w:val="000000" w:themeColor="text1"/>
          <w:sz w:val="24"/>
          <w:szCs w:val="24"/>
        </w:rPr>
        <w:t>Politikası’na</w:t>
      </w:r>
      <w:proofErr w:type="spellEnd"/>
      <w:r w:rsidRPr="00B37FC4">
        <w:rPr>
          <w:rFonts w:ascii="Times New Roman" w:eastAsia="Times New Roman" w:hAnsi="Times New Roman" w:cs="Times New Roman"/>
          <w:color w:val="000000" w:themeColor="text1"/>
          <w:sz w:val="24"/>
          <w:szCs w:val="24"/>
        </w:rPr>
        <w:t xml:space="preserve"> uygun bir şekilde hareket etmesi,</w:t>
      </w:r>
    </w:p>
    <w:p w14:paraId="70693A37" w14:textId="77777777" w:rsidR="0021303B" w:rsidRPr="00B37FC4" w:rsidRDefault="0021303B" w:rsidP="00B37FC4">
      <w:pPr>
        <w:pStyle w:val="ListeParagraf"/>
        <w:numPr>
          <w:ilvl w:val="1"/>
          <w:numId w:val="15"/>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 xml:space="preserve">Veri </w:t>
      </w:r>
      <w:proofErr w:type="spellStart"/>
      <w:r w:rsidRPr="00B37FC4">
        <w:rPr>
          <w:rFonts w:ascii="Times New Roman" w:eastAsia="Times New Roman" w:hAnsi="Times New Roman" w:cs="Times New Roman"/>
          <w:color w:val="000000" w:themeColor="text1"/>
          <w:sz w:val="24"/>
          <w:szCs w:val="24"/>
        </w:rPr>
        <w:t>İşleyen’in</w:t>
      </w:r>
      <w:proofErr w:type="spellEnd"/>
      <w:r w:rsidRPr="00B37FC4">
        <w:rPr>
          <w:rFonts w:ascii="Times New Roman" w:eastAsia="Times New Roman" w:hAnsi="Times New Roman" w:cs="Times New Roman"/>
          <w:color w:val="000000" w:themeColor="text1"/>
          <w:sz w:val="24"/>
          <w:szCs w:val="24"/>
        </w:rPr>
        <w:t xml:space="preserve"> işlediği kişisel verilere ilişkin süresiz </w:t>
      </w:r>
      <w:proofErr w:type="spellStart"/>
      <w:r w:rsidRPr="00B37FC4">
        <w:rPr>
          <w:rFonts w:ascii="Times New Roman" w:eastAsia="Times New Roman" w:hAnsi="Times New Roman" w:cs="Times New Roman"/>
          <w:color w:val="000000" w:themeColor="text1"/>
          <w:sz w:val="24"/>
          <w:szCs w:val="24"/>
        </w:rPr>
        <w:t>süresiz</w:t>
      </w:r>
      <w:proofErr w:type="spellEnd"/>
      <w:r w:rsidRPr="00B37FC4">
        <w:rPr>
          <w:rFonts w:ascii="Times New Roman" w:eastAsia="Times New Roman" w:hAnsi="Times New Roman" w:cs="Times New Roman"/>
          <w:color w:val="000000" w:themeColor="text1"/>
          <w:sz w:val="24"/>
          <w:szCs w:val="24"/>
        </w:rPr>
        <w:t xml:space="preserve"> sır saklama yükümlülüğüne tabi olması, </w:t>
      </w:r>
    </w:p>
    <w:p w14:paraId="0FEB32D0" w14:textId="77777777" w:rsidR="0021303B" w:rsidRPr="00B37FC4" w:rsidRDefault="0021303B" w:rsidP="00B37FC4">
      <w:pPr>
        <w:pStyle w:val="ListeParagraf"/>
        <w:numPr>
          <w:ilvl w:val="1"/>
          <w:numId w:val="15"/>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 xml:space="preserve">Herhangi bir veri ihlali olması durumunda Veri </w:t>
      </w:r>
      <w:proofErr w:type="spellStart"/>
      <w:r w:rsidRPr="00B37FC4">
        <w:rPr>
          <w:rFonts w:ascii="Times New Roman" w:eastAsia="Times New Roman" w:hAnsi="Times New Roman" w:cs="Times New Roman"/>
          <w:color w:val="000000" w:themeColor="text1"/>
          <w:sz w:val="24"/>
          <w:szCs w:val="24"/>
        </w:rPr>
        <w:t>İşleyen’in</w:t>
      </w:r>
      <w:proofErr w:type="spellEnd"/>
      <w:r w:rsidRPr="00B37FC4">
        <w:rPr>
          <w:rFonts w:ascii="Times New Roman" w:eastAsia="Times New Roman" w:hAnsi="Times New Roman" w:cs="Times New Roman"/>
          <w:color w:val="000000" w:themeColor="text1"/>
          <w:sz w:val="24"/>
          <w:szCs w:val="24"/>
        </w:rPr>
        <w:t xml:space="preserve"> bu durumu derhal Veri </w:t>
      </w:r>
      <w:proofErr w:type="spellStart"/>
      <w:r w:rsidRPr="00B37FC4">
        <w:rPr>
          <w:rFonts w:ascii="Times New Roman" w:eastAsia="Times New Roman" w:hAnsi="Times New Roman" w:cs="Times New Roman"/>
          <w:color w:val="000000" w:themeColor="text1"/>
          <w:sz w:val="24"/>
          <w:szCs w:val="24"/>
        </w:rPr>
        <w:t>Sorumlusu’na</w:t>
      </w:r>
      <w:proofErr w:type="spellEnd"/>
      <w:r w:rsidRPr="00B37FC4">
        <w:rPr>
          <w:rFonts w:ascii="Times New Roman" w:eastAsia="Times New Roman" w:hAnsi="Times New Roman" w:cs="Times New Roman"/>
          <w:color w:val="000000" w:themeColor="text1"/>
          <w:sz w:val="24"/>
          <w:szCs w:val="24"/>
        </w:rPr>
        <w:t xml:space="preserve"> bildirmekle yükümlü olması,</w:t>
      </w:r>
    </w:p>
    <w:p w14:paraId="4D091F84" w14:textId="77777777" w:rsidR="0021303B" w:rsidRPr="00B37FC4" w:rsidRDefault="0021303B" w:rsidP="00B37FC4">
      <w:pPr>
        <w:pStyle w:val="ListeParagraf"/>
        <w:numPr>
          <w:ilvl w:val="1"/>
          <w:numId w:val="15"/>
        </w:numPr>
        <w:spacing w:after="0" w:line="240" w:lineRule="auto"/>
        <w:jc w:val="both"/>
        <w:textAlignment w:val="baseline"/>
        <w:rPr>
          <w:rFonts w:ascii="Times New Roman" w:eastAsia="Times New Roman" w:hAnsi="Times New Roman" w:cs="Times New Roman"/>
          <w:color w:val="000000" w:themeColor="text1"/>
          <w:sz w:val="24"/>
          <w:szCs w:val="24"/>
        </w:rPr>
      </w:pPr>
      <w:proofErr w:type="spellStart"/>
      <w:r w:rsidRPr="00B37FC4">
        <w:rPr>
          <w:rFonts w:ascii="Times New Roman" w:eastAsia="Times New Roman" w:hAnsi="Times New Roman" w:cs="Times New Roman"/>
          <w:color w:val="000000" w:themeColor="text1"/>
          <w:sz w:val="24"/>
          <w:szCs w:val="24"/>
        </w:rPr>
        <w:t>Şirketimiz’in</w:t>
      </w:r>
      <w:proofErr w:type="spellEnd"/>
      <w:r w:rsidRPr="00B37FC4">
        <w:rPr>
          <w:rFonts w:ascii="Times New Roman" w:eastAsia="Times New Roman" w:hAnsi="Times New Roman" w:cs="Times New Roman"/>
          <w:color w:val="000000" w:themeColor="text1"/>
          <w:sz w:val="24"/>
          <w:szCs w:val="24"/>
        </w:rPr>
        <w:t xml:space="preserve"> Veri </w:t>
      </w:r>
      <w:proofErr w:type="spellStart"/>
      <w:r w:rsidRPr="00B37FC4">
        <w:rPr>
          <w:rFonts w:ascii="Times New Roman" w:eastAsia="Times New Roman" w:hAnsi="Times New Roman" w:cs="Times New Roman"/>
          <w:color w:val="000000" w:themeColor="text1"/>
          <w:sz w:val="24"/>
          <w:szCs w:val="24"/>
        </w:rPr>
        <w:t>İşleyen’in</w:t>
      </w:r>
      <w:proofErr w:type="spellEnd"/>
      <w:r w:rsidRPr="00B37FC4">
        <w:rPr>
          <w:rFonts w:ascii="Times New Roman" w:eastAsia="Times New Roman" w:hAnsi="Times New Roman" w:cs="Times New Roman"/>
          <w:color w:val="000000" w:themeColor="text1"/>
          <w:sz w:val="24"/>
          <w:szCs w:val="24"/>
        </w:rPr>
        <w:t xml:space="preserve"> kişisel veri içeren sistemleri üzerinde gerekli denetimleri yapacağı veya yaptıracağı, denetim sonucu ortaya çıkan raporları ve hizmet sağlayıcı firmayı yerinde inceleyebileceği, </w:t>
      </w:r>
    </w:p>
    <w:p w14:paraId="720AEF81" w14:textId="1D5E3F18" w:rsidR="0021303B" w:rsidRPr="00B37FC4" w:rsidRDefault="0021303B" w:rsidP="00B37FC4">
      <w:pPr>
        <w:pStyle w:val="ListeParagraf"/>
        <w:numPr>
          <w:ilvl w:val="1"/>
          <w:numId w:val="15"/>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Kişisel verilerin güvenliği için gerekli teknik ve idari tedbirl</w:t>
      </w:r>
      <w:r w:rsidR="009E762B">
        <w:rPr>
          <w:rFonts w:ascii="Times New Roman" w:eastAsia="Times New Roman" w:hAnsi="Times New Roman" w:cs="Times New Roman"/>
          <w:color w:val="000000" w:themeColor="text1"/>
          <w:sz w:val="24"/>
          <w:szCs w:val="24"/>
        </w:rPr>
        <w:t>e</w:t>
      </w:r>
      <w:r w:rsidRPr="00B37FC4">
        <w:rPr>
          <w:rFonts w:ascii="Times New Roman" w:eastAsia="Times New Roman" w:hAnsi="Times New Roman" w:cs="Times New Roman"/>
          <w:color w:val="000000" w:themeColor="text1"/>
          <w:sz w:val="24"/>
          <w:szCs w:val="24"/>
        </w:rPr>
        <w:t>ri alacağı; ve</w:t>
      </w:r>
    </w:p>
    <w:p w14:paraId="2F1635B4" w14:textId="1A7371FE" w:rsidR="0021303B" w:rsidRPr="009E762B" w:rsidRDefault="0021303B" w:rsidP="009E762B">
      <w:pPr>
        <w:pStyle w:val="ListeParagraf"/>
        <w:numPr>
          <w:ilvl w:val="1"/>
          <w:numId w:val="15"/>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 xml:space="preserve">Ayrıca, Veri İşleyen ile aramızdaki ilişkinin niteliği elverdikçe Veri </w:t>
      </w:r>
      <w:proofErr w:type="spellStart"/>
      <w:r w:rsidRPr="00B37FC4">
        <w:rPr>
          <w:rFonts w:ascii="Times New Roman" w:eastAsia="Times New Roman" w:hAnsi="Times New Roman" w:cs="Times New Roman"/>
          <w:color w:val="000000" w:themeColor="text1"/>
          <w:sz w:val="24"/>
          <w:szCs w:val="24"/>
        </w:rPr>
        <w:t>İşleyen’e</w:t>
      </w:r>
      <w:proofErr w:type="spellEnd"/>
      <w:r w:rsidRPr="00B37FC4">
        <w:rPr>
          <w:rFonts w:ascii="Times New Roman" w:eastAsia="Times New Roman" w:hAnsi="Times New Roman" w:cs="Times New Roman"/>
          <w:color w:val="000000" w:themeColor="text1"/>
          <w:sz w:val="24"/>
          <w:szCs w:val="24"/>
        </w:rPr>
        <w:t xml:space="preserve"> aktarılan kişisel verilerin kategori ve türleri de ayrı bir maddede belirtilmektedir. </w:t>
      </w:r>
    </w:p>
    <w:p w14:paraId="0216F86F" w14:textId="77777777" w:rsidR="0021303B" w:rsidRPr="00B37FC4" w:rsidRDefault="0021303B" w:rsidP="00B37FC4">
      <w:pPr>
        <w:pStyle w:val="ListeParagraf"/>
        <w:numPr>
          <w:ilvl w:val="0"/>
          <w:numId w:val="15"/>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 xml:space="preserve">Kurum’un rehber ve yayınlarında vurguladığı üzere veri minimizasyonu prensibi çerçevesinde kişisel veriler mümkün olduğunca azaltılmakta ve gerekli olmayan, güncelliğini yitirmiş ve bir amaca hizmet etmeyen kişisel veriler toplanmamakta ve eğer </w:t>
      </w:r>
      <w:proofErr w:type="spellStart"/>
      <w:r w:rsidRPr="00B37FC4">
        <w:rPr>
          <w:rFonts w:ascii="Times New Roman" w:eastAsia="Times New Roman" w:hAnsi="Times New Roman" w:cs="Times New Roman"/>
          <w:color w:val="000000" w:themeColor="text1"/>
          <w:sz w:val="24"/>
          <w:szCs w:val="24"/>
        </w:rPr>
        <w:t>KVKK’dan</w:t>
      </w:r>
      <w:proofErr w:type="spellEnd"/>
      <w:r w:rsidRPr="00B37FC4">
        <w:rPr>
          <w:rFonts w:ascii="Times New Roman" w:eastAsia="Times New Roman" w:hAnsi="Times New Roman" w:cs="Times New Roman"/>
          <w:color w:val="000000" w:themeColor="text1"/>
          <w:sz w:val="24"/>
          <w:szCs w:val="24"/>
        </w:rPr>
        <w:t xml:space="preserve"> önceki dönemde toplandıysa Kişisel Veri Saklama ve İmha </w:t>
      </w:r>
      <w:proofErr w:type="spellStart"/>
      <w:r w:rsidRPr="00B37FC4">
        <w:rPr>
          <w:rFonts w:ascii="Times New Roman" w:eastAsia="Times New Roman" w:hAnsi="Times New Roman" w:cs="Times New Roman"/>
          <w:color w:val="000000" w:themeColor="text1"/>
          <w:sz w:val="24"/>
          <w:szCs w:val="24"/>
        </w:rPr>
        <w:t>Politika’sına</w:t>
      </w:r>
      <w:proofErr w:type="spellEnd"/>
      <w:r w:rsidRPr="00B37FC4">
        <w:rPr>
          <w:rFonts w:ascii="Times New Roman" w:eastAsia="Times New Roman" w:hAnsi="Times New Roman" w:cs="Times New Roman"/>
          <w:color w:val="000000" w:themeColor="text1"/>
          <w:sz w:val="24"/>
          <w:szCs w:val="24"/>
        </w:rPr>
        <w:t xml:space="preserve"> uygun bir şekilde imha edilmektedir. </w:t>
      </w:r>
    </w:p>
    <w:p w14:paraId="46457D16" w14:textId="77777777" w:rsidR="0021303B" w:rsidRPr="00B37FC4" w:rsidRDefault="0021303B" w:rsidP="00B37FC4">
      <w:pPr>
        <w:pStyle w:val="ListeParagraf"/>
        <w:numPr>
          <w:ilvl w:val="0"/>
          <w:numId w:val="15"/>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 xml:space="preserve">Teknik hususlar konusunda uzman personel istihdam edilmektedir. </w:t>
      </w:r>
    </w:p>
    <w:p w14:paraId="72DC88C3" w14:textId="77777777" w:rsidR="0021303B" w:rsidRPr="00B37FC4" w:rsidRDefault="0021303B" w:rsidP="00B37FC4">
      <w:pPr>
        <w:pStyle w:val="ListeParagraf"/>
        <w:numPr>
          <w:ilvl w:val="0"/>
          <w:numId w:val="15"/>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hAnsi="Times New Roman" w:cs="Times New Roman"/>
          <w:color w:val="000000" w:themeColor="text1"/>
          <w:sz w:val="24"/>
          <w:szCs w:val="24"/>
        </w:rPr>
        <w:t xml:space="preserve">Şirketimiz </w:t>
      </w:r>
      <w:r w:rsidRPr="00B37FC4">
        <w:rPr>
          <w:rFonts w:ascii="Times New Roman" w:eastAsia="Times New Roman" w:hAnsi="Times New Roman" w:cs="Times New Roman"/>
          <w:color w:val="000000" w:themeColor="text1"/>
          <w:sz w:val="24"/>
          <w:szCs w:val="24"/>
        </w:rPr>
        <w:t xml:space="preserve">çalışanlarının işe alınma süreçlerinde imzalanacak İş Sözleşmelerinde gizliliğe ve veri güvenliğine ilişkin olarak hükümler belirlemiştir ve çalışanlardan bu hükümlere uymasını istemektedir. Çalışanlar, kişisel verilerin korunması hukuku ve bu hukuka uygun olarak gerekli önlemlerin alınması konusunda düzenli olarak bilgilendirilmekte ve eğitilmektedir. Çalışanların rol ve sorumlulukları bu kapsamda gözden geçirilmiş ve görev tanımları </w:t>
      </w:r>
      <w:proofErr w:type="gramStart"/>
      <w:r w:rsidRPr="00B37FC4">
        <w:rPr>
          <w:rFonts w:ascii="Times New Roman" w:eastAsia="Times New Roman" w:hAnsi="Times New Roman" w:cs="Times New Roman"/>
          <w:color w:val="000000" w:themeColor="text1"/>
          <w:sz w:val="24"/>
          <w:szCs w:val="24"/>
        </w:rPr>
        <w:t>revize edilmiştir</w:t>
      </w:r>
      <w:proofErr w:type="gramEnd"/>
      <w:r w:rsidRPr="00B37FC4">
        <w:rPr>
          <w:rFonts w:ascii="Times New Roman" w:eastAsia="Times New Roman" w:hAnsi="Times New Roman" w:cs="Times New Roman"/>
          <w:color w:val="000000" w:themeColor="text1"/>
          <w:sz w:val="24"/>
          <w:szCs w:val="24"/>
        </w:rPr>
        <w:t>.</w:t>
      </w:r>
    </w:p>
    <w:p w14:paraId="11779488" w14:textId="77777777" w:rsidR="0021303B" w:rsidRPr="00B37FC4" w:rsidRDefault="0021303B" w:rsidP="00B37FC4">
      <w:pPr>
        <w:pStyle w:val="ListeParagraf"/>
        <w:numPr>
          <w:ilvl w:val="0"/>
          <w:numId w:val="15"/>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Teknolojik gelişmelere uygun şekilde teknik önlemler alınmakta, alınan önlemler periyodik olarak kontrol edilmekte, güncellenmekte ve yenilenmektedir.</w:t>
      </w:r>
    </w:p>
    <w:p w14:paraId="3389EA44" w14:textId="77777777" w:rsidR="0021303B" w:rsidRPr="00B37FC4" w:rsidRDefault="0021303B" w:rsidP="00B37FC4">
      <w:pPr>
        <w:pStyle w:val="ListeParagraf"/>
        <w:numPr>
          <w:ilvl w:val="0"/>
          <w:numId w:val="15"/>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Erişim yetkileri sınırlandırılmakta, yetkiler düzenli olarak gözden geçirilmektedir.</w:t>
      </w:r>
    </w:p>
    <w:p w14:paraId="4CED09C5" w14:textId="77777777" w:rsidR="0021303B" w:rsidRPr="00B37FC4" w:rsidRDefault="0021303B" w:rsidP="00B37FC4">
      <w:pPr>
        <w:pStyle w:val="ListeParagraf"/>
        <w:numPr>
          <w:ilvl w:val="0"/>
          <w:numId w:val="15"/>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Alınan teknik önlemler düzenli olarak yetkilisine raporlanmakta, risk oluşturan hususlar yeniden gözden geçirilerek gerekli teknolojik çözümlerin üretilmesi için çalışılmaktadır.</w:t>
      </w:r>
    </w:p>
    <w:p w14:paraId="3C9CA6F4" w14:textId="77777777" w:rsidR="0021303B" w:rsidRPr="00B37FC4" w:rsidRDefault="0021303B" w:rsidP="00B37FC4">
      <w:pPr>
        <w:pStyle w:val="ListeParagraf"/>
        <w:numPr>
          <w:ilvl w:val="0"/>
          <w:numId w:val="15"/>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Virüs koruma sistemleri ve güvenlik duvarlarını içeren yazılımlar ve donanımlar kurulmaktadır.</w:t>
      </w:r>
    </w:p>
    <w:p w14:paraId="60BDB70E" w14:textId="77777777" w:rsidR="0021303B" w:rsidRPr="00B37FC4" w:rsidRDefault="0021303B" w:rsidP="00B37FC4">
      <w:pPr>
        <w:pStyle w:val="ListeParagraf"/>
        <w:numPr>
          <w:ilvl w:val="0"/>
          <w:numId w:val="15"/>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Kişisel verilerin güvenli bir biçimde saklanmasını sağlamak için yedekleme programları kullanılmaktadır.</w:t>
      </w:r>
    </w:p>
    <w:p w14:paraId="69247ACF" w14:textId="77777777" w:rsidR="0021303B" w:rsidRPr="00B37FC4" w:rsidRDefault="0021303B" w:rsidP="00B37FC4">
      <w:pPr>
        <w:pStyle w:val="ListeParagraf"/>
        <w:numPr>
          <w:ilvl w:val="0"/>
          <w:numId w:val="15"/>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 xml:space="preserve">Saklanma alanlarına yönelik güvenlik sistemleri kullanılmakta, alınan teknik önlemler periyodik olarak iç kontroller gereği ilgilisine raporlanmakta, risk teşkil eden hususlar yeniden değerlendirilerek gerekli teknolojik çözümler üretilmektedir. Fiziksel ortamda saklanan dosyalar/çıktılar çalışılan tedarikçi firmalar aracılığı ile saklanmakta ve sonrasında belirlenen prosedürlere uygun olarak imha edilmektedir. </w:t>
      </w:r>
    </w:p>
    <w:p w14:paraId="37885887" w14:textId="59E8E308" w:rsidR="0021303B" w:rsidRDefault="0021303B" w:rsidP="00B37FC4">
      <w:pPr>
        <w:pStyle w:val="ListeParagraf"/>
        <w:numPr>
          <w:ilvl w:val="0"/>
          <w:numId w:val="15"/>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lastRenderedPageBreak/>
        <w:t xml:space="preserve">Kişisel Verilerin Korunması konusu üst yönetim tarafından da sahiplenilmekte, bu konuda özel bir Komite oluşturulmuş (KVK Komitesi) ve çalışmaya başlamıştır. Şirket KVK Komitesi’nin çalışma kurallarını düzenleyen bir yönetim politikası Şirket içinde yürürlüğe alınmış ve KVK Komitesi’nin görevleri detaylı bir şekilde açıklanmıştır. </w:t>
      </w:r>
    </w:p>
    <w:p w14:paraId="565A87DE" w14:textId="77777777" w:rsidR="009E762B" w:rsidRPr="00B37FC4" w:rsidRDefault="009E762B" w:rsidP="00B03729">
      <w:pPr>
        <w:pStyle w:val="ListeParagraf"/>
        <w:spacing w:after="0" w:line="240" w:lineRule="auto"/>
        <w:ind w:left="360"/>
        <w:jc w:val="both"/>
        <w:textAlignment w:val="baseline"/>
        <w:rPr>
          <w:rFonts w:ascii="Times New Roman" w:eastAsia="Times New Roman" w:hAnsi="Times New Roman" w:cs="Times New Roman"/>
          <w:color w:val="000000" w:themeColor="text1"/>
          <w:sz w:val="24"/>
          <w:szCs w:val="24"/>
        </w:rPr>
      </w:pPr>
    </w:p>
    <w:p w14:paraId="04B8FA27" w14:textId="77777777" w:rsidR="0021303B" w:rsidRPr="00B37FC4" w:rsidRDefault="0021303B" w:rsidP="00B37FC4">
      <w:pPr>
        <w:pStyle w:val="Balk1"/>
        <w:spacing w:before="0" w:line="240" w:lineRule="auto"/>
        <w:jc w:val="both"/>
        <w:rPr>
          <w:rFonts w:ascii="Times New Roman" w:eastAsia="Times New Roman" w:hAnsi="Times New Roman" w:cs="Times New Roman"/>
          <w:b/>
          <w:color w:val="000000" w:themeColor="text1"/>
          <w:sz w:val="24"/>
          <w:szCs w:val="24"/>
          <w:lang w:val="tr-TR"/>
        </w:rPr>
      </w:pPr>
      <w:bookmarkStart w:id="24" w:name="_Toc7708725"/>
      <w:r w:rsidRPr="00B37FC4">
        <w:rPr>
          <w:rFonts w:ascii="Times New Roman" w:eastAsia="Times New Roman" w:hAnsi="Times New Roman" w:cs="Times New Roman"/>
          <w:b/>
          <w:color w:val="000000" w:themeColor="text1"/>
          <w:sz w:val="24"/>
          <w:szCs w:val="24"/>
          <w:lang w:val="tr-TR"/>
        </w:rPr>
        <w:t>ÖZEL NİTELİKLİ KİŞİSEL VERİLERİNİZİ NASIL KORUYORUZ?</w:t>
      </w:r>
      <w:bookmarkEnd w:id="24"/>
    </w:p>
    <w:p w14:paraId="47616C1B" w14:textId="77777777" w:rsidR="0021303B" w:rsidRPr="00B37FC4" w:rsidRDefault="0021303B" w:rsidP="00B37FC4">
      <w:pPr>
        <w:spacing w:after="0" w:line="240" w:lineRule="auto"/>
        <w:jc w:val="both"/>
        <w:textAlignment w:val="baseline"/>
        <w:rPr>
          <w:rFonts w:ascii="Times New Roman" w:eastAsia="Times New Roman" w:hAnsi="Times New Roman" w:cs="Times New Roman"/>
          <w:b/>
          <w:color w:val="000000" w:themeColor="text1"/>
          <w:sz w:val="24"/>
          <w:szCs w:val="24"/>
        </w:rPr>
      </w:pPr>
    </w:p>
    <w:p w14:paraId="7F7D1BA6"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 xml:space="preserve">Özel nitelikli kişisel verilerin işlenmesi ve korunması ile ilgili ayrı bir politika hazırlanmış ve yürürlüğe alınmıştır. </w:t>
      </w:r>
    </w:p>
    <w:p w14:paraId="7D9AB952"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p>
    <w:p w14:paraId="33C46F1C"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KVKK m. 6, ırk, etnik köken, siyasi düşünce, felsefi inanç, din, mezhep veya diğer inançlar, kılık ve kıyafet, dernek, vakıf ya da sendika üyeliği, sağlık, cinsel hayat, ceza mahkûmiyeti ve güvenlik tedbirleriyle ilgili veriler ile biyometrik ve genetik veriler hukuka aykırı olarak işlendiğinde kişilerin mağduriyetine veya ayrımcılığa sebep olma riski taşıdıkları için özel nitelikli kişisel veri olarak düzenlemiş ve bu verilerin işlenmesini daha hassas bir korumaya tabi tutmuştur.</w:t>
      </w:r>
    </w:p>
    <w:p w14:paraId="11E74371"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p>
    <w:p w14:paraId="7012F75A"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 xml:space="preserve">Şirketimiz, </w:t>
      </w:r>
      <w:proofErr w:type="spellStart"/>
      <w:r w:rsidRPr="00B37FC4">
        <w:rPr>
          <w:rFonts w:ascii="Times New Roman" w:eastAsia="Times New Roman" w:hAnsi="Times New Roman" w:cs="Times New Roman"/>
          <w:color w:val="000000" w:themeColor="text1"/>
          <w:sz w:val="24"/>
          <w:szCs w:val="24"/>
        </w:rPr>
        <w:t>KVKK’nın</w:t>
      </w:r>
      <w:proofErr w:type="spellEnd"/>
      <w:r w:rsidRPr="00B37FC4">
        <w:rPr>
          <w:rFonts w:ascii="Times New Roman" w:eastAsia="Times New Roman" w:hAnsi="Times New Roman" w:cs="Times New Roman"/>
          <w:color w:val="000000" w:themeColor="text1"/>
          <w:sz w:val="24"/>
          <w:szCs w:val="24"/>
        </w:rPr>
        <w:t xml:space="preserve"> 10. maddesine uygun olarak, özel nitelikli kişisel verilerin elde edilmesi sırasında İlgili </w:t>
      </w:r>
      <w:proofErr w:type="spellStart"/>
      <w:r w:rsidRPr="00B37FC4">
        <w:rPr>
          <w:rFonts w:ascii="Times New Roman" w:eastAsia="Times New Roman" w:hAnsi="Times New Roman" w:cs="Times New Roman"/>
          <w:color w:val="000000" w:themeColor="text1"/>
          <w:sz w:val="24"/>
          <w:szCs w:val="24"/>
        </w:rPr>
        <w:t>Kişiler’i</w:t>
      </w:r>
      <w:proofErr w:type="spellEnd"/>
      <w:r w:rsidRPr="00B37FC4">
        <w:rPr>
          <w:rFonts w:ascii="Times New Roman" w:eastAsia="Times New Roman" w:hAnsi="Times New Roman" w:cs="Times New Roman"/>
          <w:color w:val="000000" w:themeColor="text1"/>
          <w:sz w:val="24"/>
          <w:szCs w:val="24"/>
        </w:rPr>
        <w:t xml:space="preserve"> aydınlatmaktadır. Özel nitelikli kişisel veriler, </w:t>
      </w:r>
      <w:proofErr w:type="spellStart"/>
      <w:r w:rsidRPr="00B37FC4">
        <w:rPr>
          <w:rFonts w:ascii="Times New Roman" w:eastAsia="Times New Roman" w:hAnsi="Times New Roman" w:cs="Times New Roman"/>
          <w:color w:val="000000" w:themeColor="text1"/>
          <w:sz w:val="24"/>
          <w:szCs w:val="24"/>
        </w:rPr>
        <w:t>KVKK’ya</w:t>
      </w:r>
      <w:proofErr w:type="spellEnd"/>
      <w:r w:rsidRPr="00B37FC4">
        <w:rPr>
          <w:rFonts w:ascii="Times New Roman" w:eastAsia="Times New Roman" w:hAnsi="Times New Roman" w:cs="Times New Roman"/>
          <w:color w:val="000000" w:themeColor="text1"/>
          <w:sz w:val="24"/>
          <w:szCs w:val="24"/>
        </w:rPr>
        <w:t xml:space="preserve"> uygun tedbirler alınarak ve gerekli denetimler yapılarak/yaptırılarak işlenmektedir. Kural olarak özel nitelikli kişisel verilerin işlenme şartlarından bir diğeri ise veri sahibinin açık rızasıdır. Şirketimiz, veri sahiplerine açık rızalarını belirli bir konuya ilişkin, bilgilendirilmeye dayalı olarak ve özgür iradeyle açıklama fırsatını sunmaktadır.</w:t>
      </w:r>
    </w:p>
    <w:p w14:paraId="22A82578"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p>
    <w:p w14:paraId="27B2241E"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 xml:space="preserve">Şirketimiz, kural olarak özel nitelikli kişisel verilerin işlenmesi için İlgili </w:t>
      </w:r>
      <w:proofErr w:type="spellStart"/>
      <w:r w:rsidRPr="00B37FC4">
        <w:rPr>
          <w:rFonts w:ascii="Times New Roman" w:eastAsia="Times New Roman" w:hAnsi="Times New Roman" w:cs="Times New Roman"/>
          <w:color w:val="000000" w:themeColor="text1"/>
          <w:sz w:val="24"/>
          <w:szCs w:val="24"/>
        </w:rPr>
        <w:t>Kişiler’in</w:t>
      </w:r>
      <w:proofErr w:type="spellEnd"/>
      <w:r w:rsidRPr="00B37FC4">
        <w:rPr>
          <w:rFonts w:ascii="Times New Roman" w:eastAsia="Times New Roman" w:hAnsi="Times New Roman" w:cs="Times New Roman"/>
          <w:color w:val="000000" w:themeColor="text1"/>
          <w:sz w:val="24"/>
          <w:szCs w:val="24"/>
        </w:rPr>
        <w:t xml:space="preserve"> açık rızalarını yazılı olarak almaktadır. Ancak KVKK m. 6/3 uyarınca, KVKK m. 5/2’de belirtilen şartlardan herhangi birinin varlığı durumunda İlgili </w:t>
      </w:r>
      <w:proofErr w:type="spellStart"/>
      <w:r w:rsidRPr="00B37FC4">
        <w:rPr>
          <w:rFonts w:ascii="Times New Roman" w:eastAsia="Times New Roman" w:hAnsi="Times New Roman" w:cs="Times New Roman"/>
          <w:color w:val="000000" w:themeColor="text1"/>
          <w:sz w:val="24"/>
          <w:szCs w:val="24"/>
        </w:rPr>
        <w:t>Kişiler’in</w:t>
      </w:r>
      <w:proofErr w:type="spellEnd"/>
      <w:r w:rsidRPr="00B37FC4">
        <w:rPr>
          <w:rFonts w:ascii="Times New Roman" w:eastAsia="Times New Roman" w:hAnsi="Times New Roman" w:cs="Times New Roman"/>
          <w:color w:val="000000" w:themeColor="text1"/>
          <w:sz w:val="24"/>
          <w:szCs w:val="24"/>
        </w:rPr>
        <w:t xml:space="preserve"> açık rızası aranmamaktadır. Bunun yanında KVKK m. 6/3, sağlık ve cinsel hayata ilişkin kişisel verilerin kamu sağlığının korunması, koruyucu hekimlik, tıbbî teşhis, tedavi ve bakım hizmetlerinin yürütülmesi, sağlık hizmetleri ile finansmanının planlanması ve yönetimi amacıyla, sır saklama yükümlülüğü altında bulunan kişiler veya yetkili kurum ve kuruluşlar tarafından ilgilinin açık rızası aranmaksızın işlenebileceğini düzenlemektedir.  Hangi nedene dayanırsa dayansın, işleme süreçlerinde daima genel veri işleme ilkeleri dikkate alınır ve buna ilkelere uygunluk sağlanır.</w:t>
      </w:r>
    </w:p>
    <w:p w14:paraId="78205D39"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p>
    <w:p w14:paraId="0CA55B1B"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Şirketimiz, özel nitelikli kişisel verilerin güvenliğinin sağlanması için özel önlemler almaktadır. Veri minimizasyonu ilkesi gereği, özel nitelikli kişisel veriler, ilgili iş süreci için gerekli olmadığı sürece toplanmamakta ve yalnızca gerekli durumlarda işlenmektedir. Özel nitelikli kişisel veri işlenmesi durumunda kanuni yükümlülüklere uymak ve KVK Kurulu tarafından belirlenen önlemlere uyum sağlamak için gerekli görülen teknik ve idari tedbirler alınmaktadır.</w:t>
      </w:r>
    </w:p>
    <w:p w14:paraId="3EA4D6FA" w14:textId="77777777" w:rsidR="0021303B" w:rsidRPr="00B37FC4" w:rsidRDefault="0021303B" w:rsidP="00B37FC4">
      <w:pPr>
        <w:pStyle w:val="Balk1"/>
        <w:spacing w:before="0" w:line="240" w:lineRule="auto"/>
        <w:jc w:val="both"/>
        <w:rPr>
          <w:rFonts w:ascii="Times New Roman" w:eastAsia="Times New Roman" w:hAnsi="Times New Roman" w:cs="Times New Roman"/>
          <w:b/>
          <w:color w:val="000000" w:themeColor="text1"/>
          <w:sz w:val="24"/>
          <w:szCs w:val="24"/>
          <w:lang w:val="tr-TR"/>
        </w:rPr>
      </w:pPr>
      <w:bookmarkStart w:id="25" w:name="_Toc7708726"/>
      <w:r w:rsidRPr="00B37FC4">
        <w:rPr>
          <w:rFonts w:ascii="Times New Roman" w:eastAsia="Times New Roman" w:hAnsi="Times New Roman" w:cs="Times New Roman"/>
          <w:b/>
          <w:color w:val="000000" w:themeColor="text1"/>
          <w:sz w:val="24"/>
          <w:szCs w:val="24"/>
          <w:lang w:val="tr-TR"/>
        </w:rPr>
        <w:t>KİŞİSEL VERİLERİNİZE İLİŞKİN HAKLARINIZ NELERDİR?</w:t>
      </w:r>
      <w:bookmarkEnd w:id="25"/>
    </w:p>
    <w:p w14:paraId="54D80930"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p>
    <w:p w14:paraId="7EE56481"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 xml:space="preserve">KVKK m. 11 uyarınca veri sahipleri olarak kişisel verilerinize ilişkin aşağıdaki haklara sahipsiniz: </w:t>
      </w:r>
    </w:p>
    <w:p w14:paraId="414DA28C"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p>
    <w:p w14:paraId="5A61AE19" w14:textId="77777777" w:rsidR="0021303B" w:rsidRPr="00B37FC4" w:rsidRDefault="0021303B" w:rsidP="00B37FC4">
      <w:pPr>
        <w:pStyle w:val="ListeParagraf"/>
        <w:numPr>
          <w:ilvl w:val="0"/>
          <w:numId w:val="18"/>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Kişisel verilerinizin Şirketimiz tarafından işlenip işlenmediğini öğrenme,</w:t>
      </w:r>
    </w:p>
    <w:p w14:paraId="7060DBBB" w14:textId="77777777" w:rsidR="0021303B" w:rsidRPr="00B37FC4" w:rsidRDefault="0021303B" w:rsidP="00B37FC4">
      <w:pPr>
        <w:pStyle w:val="ListeParagraf"/>
        <w:numPr>
          <w:ilvl w:val="0"/>
          <w:numId w:val="18"/>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Kişisel verileriniz işlenmişse buna ilişkin bilgi talep etme,</w:t>
      </w:r>
    </w:p>
    <w:p w14:paraId="4EDA8F4A" w14:textId="77777777" w:rsidR="0021303B" w:rsidRPr="00B37FC4" w:rsidRDefault="0021303B" w:rsidP="00B37FC4">
      <w:pPr>
        <w:pStyle w:val="ListeParagraf"/>
        <w:numPr>
          <w:ilvl w:val="0"/>
          <w:numId w:val="18"/>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lastRenderedPageBreak/>
        <w:t>Kişisel verilerinizin işlenme amacını ve bunların amacına uygun kullanılıp kullanılmadığını öğrenme,</w:t>
      </w:r>
    </w:p>
    <w:p w14:paraId="31B7FB8D" w14:textId="77777777" w:rsidR="0021303B" w:rsidRPr="00B37FC4" w:rsidRDefault="0021303B" w:rsidP="00B37FC4">
      <w:pPr>
        <w:pStyle w:val="ListeParagraf"/>
        <w:numPr>
          <w:ilvl w:val="0"/>
          <w:numId w:val="18"/>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Yurt içinde veya yurt dışında kişisel verilerinizin aktarıldığı üçüncü kişileri bilme,</w:t>
      </w:r>
    </w:p>
    <w:p w14:paraId="7A3A18C0" w14:textId="77777777" w:rsidR="0021303B" w:rsidRPr="00B37FC4" w:rsidRDefault="0021303B" w:rsidP="00B37FC4">
      <w:pPr>
        <w:pStyle w:val="ListeParagraf"/>
        <w:numPr>
          <w:ilvl w:val="0"/>
          <w:numId w:val="18"/>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Kişisel verilerinizin eksik veya yanlış işlenmiş olması hâlinde bunların düzeltilmesini isteme ve bu kapsamda yapılan işlemin kişisel verilerinizin aktarıldığı üçüncü kişilere bildirilmesini isteme,</w:t>
      </w:r>
    </w:p>
    <w:p w14:paraId="21D4775C" w14:textId="77777777" w:rsidR="0021303B" w:rsidRPr="00B37FC4" w:rsidRDefault="0021303B" w:rsidP="00B37FC4">
      <w:pPr>
        <w:pStyle w:val="ListeParagraf"/>
        <w:numPr>
          <w:ilvl w:val="0"/>
          <w:numId w:val="18"/>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KVKK ve ilgili diğer kanun hükümlerine uygun olarak işlenmiş olmasına rağmen, işlenmesini gerektiren sebeplerin ortadan kalkması hâlinde kişisel verilerinizin silinmesini veya yok edilmesini isteme ve bu kapsamda yapılan işlemin kişisel verilerinizin aktarıldığı üçüncü kişilere bildirilmesini isteme,</w:t>
      </w:r>
    </w:p>
    <w:p w14:paraId="6EF3D6C4" w14:textId="77777777" w:rsidR="0021303B" w:rsidRPr="00B37FC4" w:rsidRDefault="0021303B" w:rsidP="00B37FC4">
      <w:pPr>
        <w:pStyle w:val="ListeParagraf"/>
        <w:numPr>
          <w:ilvl w:val="0"/>
          <w:numId w:val="18"/>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İşlenen verilerin münhasıran otomatik sistemler vasıtasıyla analiz edilmesi suretiyle aleyhinize bir sonucun ortaya çıkmasına itiraz etme,</w:t>
      </w:r>
    </w:p>
    <w:p w14:paraId="1B830EF2" w14:textId="77777777" w:rsidR="0021303B" w:rsidRPr="00B37FC4" w:rsidRDefault="0021303B" w:rsidP="00B37FC4">
      <w:pPr>
        <w:pStyle w:val="ListeParagraf"/>
        <w:numPr>
          <w:ilvl w:val="0"/>
          <w:numId w:val="18"/>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Kişisel verilerinizin kanuna aykırı olarak işlenmesi sebebiyle zarara uğramanız hâlinde uğradığınız zararın giderilmesini talep etme.</w:t>
      </w:r>
    </w:p>
    <w:p w14:paraId="0DE12991" w14:textId="77777777" w:rsidR="0021303B" w:rsidRPr="00B37FC4" w:rsidRDefault="0021303B" w:rsidP="00B37FC4">
      <w:pPr>
        <w:pStyle w:val="ListeParagraf"/>
        <w:tabs>
          <w:tab w:val="left" w:pos="576"/>
        </w:tabs>
        <w:spacing w:after="0" w:line="240" w:lineRule="auto"/>
        <w:ind w:left="360"/>
        <w:jc w:val="both"/>
        <w:textAlignment w:val="baseline"/>
        <w:rPr>
          <w:rFonts w:ascii="Times New Roman" w:eastAsia="Times New Roman" w:hAnsi="Times New Roman" w:cs="Times New Roman"/>
          <w:color w:val="000000" w:themeColor="text1"/>
          <w:sz w:val="24"/>
          <w:szCs w:val="24"/>
        </w:rPr>
      </w:pPr>
    </w:p>
    <w:p w14:paraId="3F101AA3" w14:textId="77777777" w:rsidR="003942FB"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 xml:space="preserve">Bu taleplerinizi Başvuru Tebliği uyarınca aşağıda belirtilen yöntemle Şirketimize </w:t>
      </w:r>
    </w:p>
    <w:p w14:paraId="12045660" w14:textId="3465C3AA"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proofErr w:type="gramStart"/>
      <w:r w:rsidRPr="00B37FC4">
        <w:rPr>
          <w:rFonts w:ascii="Times New Roman" w:eastAsia="Times New Roman" w:hAnsi="Times New Roman" w:cs="Times New Roman"/>
          <w:color w:val="000000" w:themeColor="text1"/>
          <w:sz w:val="24"/>
          <w:szCs w:val="24"/>
        </w:rPr>
        <w:t>iletebilirsiniz</w:t>
      </w:r>
      <w:proofErr w:type="gramEnd"/>
      <w:r w:rsidRPr="00B37FC4">
        <w:rPr>
          <w:rFonts w:ascii="Times New Roman" w:eastAsia="Times New Roman" w:hAnsi="Times New Roman" w:cs="Times New Roman"/>
          <w:color w:val="000000" w:themeColor="text1"/>
          <w:sz w:val="24"/>
          <w:szCs w:val="24"/>
        </w:rPr>
        <w:t>:</w:t>
      </w:r>
    </w:p>
    <w:p w14:paraId="4B726B47" w14:textId="6CD2694C" w:rsidR="0021303B" w:rsidRPr="00B37FC4" w:rsidRDefault="00000000" w:rsidP="00B37FC4">
      <w:pPr>
        <w:pStyle w:val="ListeParagraf"/>
        <w:numPr>
          <w:ilvl w:val="0"/>
          <w:numId w:val="12"/>
        </w:numPr>
        <w:tabs>
          <w:tab w:val="left" w:pos="1224"/>
        </w:tabs>
        <w:spacing w:after="0" w:line="240" w:lineRule="auto"/>
        <w:ind w:right="216"/>
        <w:jc w:val="both"/>
        <w:rPr>
          <w:rFonts w:ascii="Times New Roman" w:eastAsia="Times New Roman" w:hAnsi="Times New Roman" w:cs="Times New Roman"/>
          <w:color w:val="000000" w:themeColor="text1"/>
          <w:sz w:val="24"/>
          <w:szCs w:val="24"/>
        </w:rPr>
      </w:pPr>
      <w:hyperlink r:id="rId8" w:history="1">
        <w:r w:rsidR="00297483" w:rsidRPr="00BF4F73">
          <w:rPr>
            <w:rStyle w:val="Kpr"/>
            <w:rFonts w:ascii="Times New Roman" w:eastAsia="Times New Roman" w:hAnsi="Times New Roman" w:cs="Times New Roman"/>
            <w:b/>
            <w:sz w:val="24"/>
            <w:szCs w:val="24"/>
          </w:rPr>
          <w:t>www.teklas.com</w:t>
        </w:r>
      </w:hyperlink>
      <w:r w:rsidR="00297483">
        <w:rPr>
          <w:rFonts w:ascii="Times New Roman" w:eastAsia="Times New Roman" w:hAnsi="Times New Roman" w:cs="Times New Roman"/>
          <w:b/>
          <w:sz w:val="24"/>
          <w:szCs w:val="24"/>
        </w:rPr>
        <w:t xml:space="preserve">. </w:t>
      </w:r>
      <w:proofErr w:type="gramStart"/>
      <w:r w:rsidR="0021303B" w:rsidRPr="00B37FC4">
        <w:rPr>
          <w:rFonts w:ascii="Times New Roman" w:eastAsia="Times New Roman" w:hAnsi="Times New Roman" w:cs="Times New Roman"/>
          <w:color w:val="000000" w:themeColor="text1"/>
          <w:sz w:val="24"/>
          <w:szCs w:val="24"/>
        </w:rPr>
        <w:t>adresinde</w:t>
      </w:r>
      <w:proofErr w:type="gramEnd"/>
      <w:r w:rsidR="0021303B" w:rsidRPr="00B37FC4">
        <w:rPr>
          <w:rFonts w:ascii="Times New Roman" w:eastAsia="Times New Roman" w:hAnsi="Times New Roman" w:cs="Times New Roman"/>
          <w:color w:val="000000" w:themeColor="text1"/>
          <w:sz w:val="24"/>
          <w:szCs w:val="24"/>
        </w:rPr>
        <w:t xml:space="preserve"> bulunan formun doldurulup ıslak imzalı olarak imzalandıktan sonra</w:t>
      </w:r>
      <w:r w:rsidR="00E50269">
        <w:rPr>
          <w:rFonts w:ascii="Times New Roman" w:eastAsia="Times New Roman" w:hAnsi="Times New Roman" w:cs="Times New Roman"/>
          <w:color w:val="000000" w:themeColor="text1"/>
          <w:sz w:val="24"/>
          <w:szCs w:val="24"/>
        </w:rPr>
        <w:t xml:space="preserve"> formda yer alan</w:t>
      </w:r>
      <w:r w:rsidR="0021303B" w:rsidRPr="00B37FC4">
        <w:rPr>
          <w:rFonts w:ascii="Times New Roman" w:eastAsia="Times New Roman" w:hAnsi="Times New Roman" w:cs="Times New Roman"/>
          <w:color w:val="000000" w:themeColor="text1"/>
          <w:sz w:val="24"/>
          <w:szCs w:val="24"/>
        </w:rPr>
        <w:t xml:space="preserve"> </w:t>
      </w:r>
      <w:r w:rsidR="00B03729">
        <w:rPr>
          <w:rFonts w:ascii="Times New Roman" w:eastAsia="Times New Roman" w:hAnsi="Times New Roman" w:cs="Times New Roman"/>
          <w:color w:val="000000" w:themeColor="text1"/>
          <w:sz w:val="24"/>
          <w:szCs w:val="24"/>
        </w:rPr>
        <w:t>Teklas</w:t>
      </w:r>
      <w:r w:rsidR="0021303B" w:rsidRPr="00B37FC4">
        <w:rPr>
          <w:rFonts w:ascii="Times New Roman" w:eastAsia="Times New Roman" w:hAnsi="Times New Roman" w:cs="Times New Roman"/>
          <w:color w:val="000000" w:themeColor="text1"/>
          <w:sz w:val="24"/>
          <w:szCs w:val="24"/>
        </w:rPr>
        <w:t xml:space="preserve"> adresine</w:t>
      </w:r>
      <w:r w:rsidR="00297483">
        <w:rPr>
          <w:rFonts w:ascii="Times New Roman" w:eastAsia="Times New Roman" w:hAnsi="Times New Roman" w:cs="Times New Roman"/>
          <w:color w:val="000000" w:themeColor="text1"/>
          <w:sz w:val="24"/>
          <w:szCs w:val="24"/>
        </w:rPr>
        <w:t xml:space="preserve"> </w:t>
      </w:r>
      <w:r w:rsidR="0021303B" w:rsidRPr="00B37FC4">
        <w:rPr>
          <w:rFonts w:ascii="Times New Roman" w:eastAsia="Times New Roman" w:hAnsi="Times New Roman" w:cs="Times New Roman"/>
          <w:color w:val="000000" w:themeColor="text1"/>
          <w:sz w:val="24"/>
          <w:szCs w:val="24"/>
        </w:rPr>
        <w:t xml:space="preserve">şahsen iletilmesi (kimliğinizin ibraz edilmesi gerekeceğini hatırlatmak isteriz). </w:t>
      </w:r>
    </w:p>
    <w:p w14:paraId="7F8A6ACA" w14:textId="06C1BEB1" w:rsidR="0021303B" w:rsidRPr="00B37FC4" w:rsidRDefault="00000000" w:rsidP="00B37FC4">
      <w:pPr>
        <w:pStyle w:val="ListeParagraf"/>
        <w:numPr>
          <w:ilvl w:val="0"/>
          <w:numId w:val="12"/>
        </w:numPr>
        <w:tabs>
          <w:tab w:val="left" w:pos="1224"/>
        </w:tabs>
        <w:spacing w:after="0" w:line="240" w:lineRule="auto"/>
        <w:ind w:right="216"/>
        <w:jc w:val="both"/>
        <w:rPr>
          <w:rFonts w:ascii="Times New Roman" w:eastAsia="Times New Roman" w:hAnsi="Times New Roman" w:cs="Times New Roman"/>
          <w:color w:val="000000" w:themeColor="text1"/>
          <w:sz w:val="24"/>
          <w:szCs w:val="24"/>
        </w:rPr>
      </w:pPr>
      <w:hyperlink r:id="rId9" w:history="1">
        <w:r w:rsidR="00985665" w:rsidRPr="00BF4F73">
          <w:rPr>
            <w:rStyle w:val="Kpr"/>
            <w:rFonts w:ascii="Times New Roman" w:eastAsia="Times New Roman" w:hAnsi="Times New Roman" w:cs="Times New Roman"/>
            <w:b/>
            <w:sz w:val="24"/>
            <w:szCs w:val="24"/>
          </w:rPr>
          <w:t>www.teklas.com</w:t>
        </w:r>
      </w:hyperlink>
      <w:r w:rsidR="005034B6">
        <w:rPr>
          <w:rFonts w:ascii="Times New Roman" w:eastAsia="Times New Roman" w:hAnsi="Times New Roman" w:cs="Times New Roman"/>
          <w:b/>
          <w:sz w:val="24"/>
          <w:szCs w:val="24"/>
        </w:rPr>
        <w:t xml:space="preserve"> </w:t>
      </w:r>
      <w:r w:rsidR="0021303B" w:rsidRPr="00B37FC4">
        <w:rPr>
          <w:rFonts w:ascii="Times New Roman" w:eastAsia="Times New Roman" w:hAnsi="Times New Roman" w:cs="Times New Roman"/>
          <w:color w:val="000000" w:themeColor="text1"/>
          <w:sz w:val="24"/>
          <w:szCs w:val="24"/>
        </w:rPr>
        <w:t xml:space="preserve">adresinde bulunan formun doldurulup ıslak imzalı olarak imzalandıktan sonra </w:t>
      </w:r>
      <w:r w:rsidR="00D91BE0">
        <w:rPr>
          <w:rFonts w:ascii="Times New Roman" w:eastAsia="Times New Roman" w:hAnsi="Times New Roman" w:cs="Times New Roman"/>
          <w:color w:val="000000" w:themeColor="text1"/>
          <w:sz w:val="24"/>
          <w:szCs w:val="24"/>
        </w:rPr>
        <w:t xml:space="preserve">formda yer alan </w:t>
      </w:r>
      <w:r w:rsidR="00B03729">
        <w:rPr>
          <w:rFonts w:ascii="Times New Roman" w:eastAsia="Times New Roman" w:hAnsi="Times New Roman" w:cs="Times New Roman"/>
          <w:color w:val="000000" w:themeColor="text1"/>
          <w:sz w:val="24"/>
          <w:szCs w:val="24"/>
        </w:rPr>
        <w:t>Teklas</w:t>
      </w:r>
      <w:r w:rsidR="00093FBF">
        <w:rPr>
          <w:rFonts w:ascii="Times New Roman" w:eastAsia="Times New Roman" w:hAnsi="Times New Roman" w:cs="Times New Roman"/>
          <w:color w:val="000000" w:themeColor="text1"/>
          <w:sz w:val="24"/>
          <w:szCs w:val="24"/>
        </w:rPr>
        <w:t xml:space="preserve"> </w:t>
      </w:r>
      <w:r w:rsidR="0021303B" w:rsidRPr="00B37FC4">
        <w:rPr>
          <w:rFonts w:ascii="Times New Roman" w:eastAsia="Times New Roman" w:hAnsi="Times New Roman" w:cs="Times New Roman"/>
          <w:color w:val="000000" w:themeColor="text1"/>
          <w:sz w:val="24"/>
          <w:szCs w:val="24"/>
        </w:rPr>
        <w:t>adresine</w:t>
      </w:r>
      <w:r w:rsidR="00093FBF" w:rsidRPr="00B37FC4">
        <w:rPr>
          <w:rFonts w:ascii="Times New Roman" w:eastAsia="Times New Roman" w:hAnsi="Times New Roman" w:cs="Times New Roman"/>
          <w:color w:val="000000" w:themeColor="text1"/>
          <w:sz w:val="24"/>
          <w:szCs w:val="24"/>
        </w:rPr>
        <w:t xml:space="preserve"> </w:t>
      </w:r>
      <w:r w:rsidR="0021303B" w:rsidRPr="00B37FC4">
        <w:rPr>
          <w:rFonts w:ascii="Times New Roman" w:eastAsia="Times New Roman" w:hAnsi="Times New Roman" w:cs="Times New Roman"/>
          <w:color w:val="000000" w:themeColor="text1"/>
          <w:sz w:val="24"/>
          <w:szCs w:val="24"/>
        </w:rPr>
        <w:t xml:space="preserve">noter vasıtası ile gönderilmesi.  </w:t>
      </w:r>
    </w:p>
    <w:p w14:paraId="7C2FCC14" w14:textId="65EB13F4" w:rsidR="0021303B" w:rsidRPr="00B37FC4" w:rsidRDefault="00000000" w:rsidP="00B37FC4">
      <w:pPr>
        <w:pStyle w:val="ListeParagraf"/>
        <w:numPr>
          <w:ilvl w:val="0"/>
          <w:numId w:val="12"/>
        </w:numPr>
        <w:tabs>
          <w:tab w:val="left" w:pos="1224"/>
        </w:tabs>
        <w:spacing w:after="0" w:line="240" w:lineRule="auto"/>
        <w:ind w:right="216"/>
        <w:jc w:val="both"/>
        <w:textAlignment w:val="baseline"/>
        <w:rPr>
          <w:rFonts w:ascii="Times New Roman" w:eastAsia="Times New Roman" w:hAnsi="Times New Roman" w:cs="Times New Roman"/>
          <w:b/>
          <w:color w:val="000000" w:themeColor="text1"/>
          <w:sz w:val="24"/>
          <w:szCs w:val="24"/>
        </w:rPr>
      </w:pPr>
      <w:hyperlink r:id="rId10" w:history="1">
        <w:r w:rsidR="005034B6" w:rsidRPr="00BF4F73">
          <w:rPr>
            <w:rStyle w:val="Kpr"/>
            <w:rFonts w:ascii="Times New Roman" w:eastAsia="Times New Roman" w:hAnsi="Times New Roman" w:cs="Times New Roman"/>
            <w:b/>
            <w:sz w:val="24"/>
            <w:szCs w:val="24"/>
          </w:rPr>
          <w:t>www.teklas.com</w:t>
        </w:r>
      </w:hyperlink>
      <w:r w:rsidR="0021303B" w:rsidRPr="00B37FC4">
        <w:rPr>
          <w:rFonts w:ascii="Times New Roman" w:eastAsia="Times New Roman" w:hAnsi="Times New Roman" w:cs="Times New Roman"/>
          <w:b/>
          <w:color w:val="000000" w:themeColor="text1"/>
          <w:sz w:val="24"/>
          <w:szCs w:val="24"/>
        </w:rPr>
        <w:t xml:space="preserve"> </w:t>
      </w:r>
      <w:r w:rsidR="0021303B" w:rsidRPr="00B37FC4">
        <w:rPr>
          <w:rFonts w:ascii="Times New Roman" w:eastAsia="Times New Roman" w:hAnsi="Times New Roman" w:cs="Times New Roman"/>
          <w:color w:val="000000" w:themeColor="text1"/>
          <w:sz w:val="24"/>
          <w:szCs w:val="24"/>
        </w:rPr>
        <w:t xml:space="preserve">adresinde bulunan başvuru formunun doldurulup 5070 Sayılı Elektronik İmza Kanunu kapsamındaki güvenli elektronik imzanızla imzalandıktan sonra güvenli elektronik imzalı </w:t>
      </w:r>
      <w:hyperlink r:id="rId11">
        <w:r w:rsidR="0021303B" w:rsidRPr="00B37FC4">
          <w:rPr>
            <w:rFonts w:ascii="Times New Roman" w:eastAsia="Times New Roman" w:hAnsi="Times New Roman" w:cs="Times New Roman"/>
            <w:color w:val="000000" w:themeColor="text1"/>
            <w:sz w:val="24"/>
            <w:szCs w:val="24"/>
          </w:rPr>
          <w:t xml:space="preserve">formun </w:t>
        </w:r>
      </w:hyperlink>
      <w:hyperlink r:id="rId12" w:history="1">
        <w:r w:rsidR="00E312F7">
          <w:rPr>
            <w:rStyle w:val="Kpr"/>
          </w:rPr>
          <w:t>teklas@hs01.kep.tr</w:t>
        </w:r>
      </w:hyperlink>
      <w:r w:rsidR="00E312F7">
        <w:rPr>
          <w:color w:val="0000FF"/>
          <w:u w:val="single"/>
        </w:rPr>
        <w:t xml:space="preserve"> </w:t>
      </w:r>
      <w:r w:rsidR="0021303B" w:rsidRPr="00B37FC4">
        <w:rPr>
          <w:rFonts w:ascii="Times New Roman" w:eastAsia="Times New Roman" w:hAnsi="Times New Roman" w:cs="Times New Roman"/>
          <w:color w:val="000000" w:themeColor="text1"/>
          <w:sz w:val="24"/>
          <w:szCs w:val="24"/>
        </w:rPr>
        <w:t>adresine kayıtlı elektronik posta ile gönderilmesi.</w:t>
      </w:r>
    </w:p>
    <w:p w14:paraId="4D1FB108"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p>
    <w:p w14:paraId="53D76775"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 xml:space="preserve">Başvuruda; </w:t>
      </w:r>
    </w:p>
    <w:p w14:paraId="09A8CE65"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p>
    <w:p w14:paraId="2C02B8D5"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 xml:space="preserve">Ad, soyada ve başvuru yazılı ise imza, Türkiye Cumhuriyeti vatandaşları için T.C. Kimlik Numarası, yabancılar için uyruğu, pasaport numarası veya varsa kimlik numarası, tebligata esas yerleşim yeri veya iş yeri adresi, varsa bildirime esas elektronik posta adresi, telefon ve faks numarası, talep konusu, bulunması zorunludur. Konuya ilişkin bilgi ve belgeler de başvuruya eklenir. </w:t>
      </w:r>
    </w:p>
    <w:p w14:paraId="7F79896F"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p>
    <w:p w14:paraId="749A6128"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 xml:space="preserve">Kişisel veri sahipleri adına üçüncü kişiler tarafından talepte bulunulması mümkün değildir. Kişisel veri sahibinin kendisi dışında bir kişinin talepte bulunması için konuya ilişkin olarak kişisel veri sahibi tarafından başvuruda bulunacak kişi adına düzenlenmiş özel vekâletnamenin ıslak imzalı ve noter onaylı bir kopyası bulunmalıdır. Kişisel veri sahibi olarak sahip olduğunuz ve yukarıda belirtilen haklarınızı kullanmak için yapacağınız ve kullanmayı talep ettiğiniz hakka ilişkin açıklamalarınızı içeren başvuruda; talep ettiğiniz hususun açık ve anlaşılır olması, talep ettiğiniz konunun şahsınız ile ilgili olması veya başkası adına hareket ediyor iseniz bu konuda özel olarak yetkili olmanız ve yetkinizi belgelendirilmesi, başvurunun kimlik ve adres bilgilerini içermesi ve başvuruya kimliğinizi tevsik edici belgelerin eklenmesi gerekmektedir. </w:t>
      </w:r>
    </w:p>
    <w:p w14:paraId="618E22DB"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p>
    <w:p w14:paraId="24DC17FB"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lastRenderedPageBreak/>
        <w:t xml:space="preserve">Bu kapsamda yapacağınız başvurular mümkün olan en kısa zaman diliminde ve en çok 30 gün içerisinde sonuçlandırılacaktır. Söz konusu başvurular ücretsizdir. Ancak, işlemin ayrıca bir maliyeti gerektirmesi hâlinde, KVK Kurulu’nca belirlenen tarifedeki ücret alınabilir. </w:t>
      </w:r>
    </w:p>
    <w:p w14:paraId="2A90CBA8"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p>
    <w:p w14:paraId="0FE1ACD9"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Kişisel veri sahibinin, talebini öngörülen usule uygun olarak Şirketimize iletmesi durumunda Şirketimiz talebin niteliğine göre en kısa sürede ve en geç otuz gün içinde ilgili talebi ücretsiz olarak sonuçlandıracaktır. Ancak, işlemin ayrıca bir maliyeti gerektirmesi hâlinde, Şirketimiz tarafından başvuru sahibinden KVK Kurulu’nca belirlenen tarifedeki ücret alınacaktır. Şirketimiz, başvuruda bulunan kişinin kişisel veri sahibi olup olmadığını tespit etmek adına ilgili kişiden bilgi talep edebilir. Şirketimiz, kişisel veri sahibinin başvurusunda yer alan hususları netleştirmek adına, kişisel veri sahibine başvurusu ile ilgili soru yöneltebilir.</w:t>
      </w:r>
    </w:p>
    <w:p w14:paraId="5FB0B8E0"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p>
    <w:p w14:paraId="19B1647C" w14:textId="11C39A36" w:rsidR="0021303B"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KVKK m. 14 uyarınca Şirketimizce başvurunuzun reddedilmesi, verdiğimiz cevabı yetersiz bulmanız veya süresinde başvuruya cevap vermediğimiz hâllerinde; Şirketimizin cevabını öğrendiğiniz tarihten itibaren otuz ve herhâlde başvuru tarihinden itibaren altmış gün içinde KVK Kurulu’na şikâyette bulunabilirsiniz.</w:t>
      </w:r>
    </w:p>
    <w:p w14:paraId="17FFC0FE" w14:textId="77777777" w:rsidR="00B03729" w:rsidRPr="00B37FC4" w:rsidRDefault="00B03729" w:rsidP="00B37FC4">
      <w:pPr>
        <w:spacing w:after="0" w:line="240" w:lineRule="auto"/>
        <w:jc w:val="both"/>
        <w:textAlignment w:val="baseline"/>
        <w:rPr>
          <w:rFonts w:ascii="Times New Roman" w:eastAsia="Times New Roman" w:hAnsi="Times New Roman" w:cs="Times New Roman"/>
          <w:color w:val="000000" w:themeColor="text1"/>
          <w:sz w:val="24"/>
          <w:szCs w:val="24"/>
        </w:rPr>
      </w:pPr>
    </w:p>
    <w:p w14:paraId="4568AD3B" w14:textId="77777777" w:rsidR="0021303B" w:rsidRPr="00B37FC4" w:rsidRDefault="0021303B" w:rsidP="00B37FC4">
      <w:pPr>
        <w:pStyle w:val="Balk1"/>
        <w:spacing w:before="0" w:line="240" w:lineRule="auto"/>
        <w:jc w:val="both"/>
        <w:rPr>
          <w:rFonts w:ascii="Times New Roman" w:eastAsia="Times New Roman" w:hAnsi="Times New Roman" w:cs="Times New Roman"/>
          <w:b/>
          <w:color w:val="000000" w:themeColor="text1"/>
          <w:sz w:val="24"/>
          <w:szCs w:val="24"/>
          <w:lang w:val="tr-TR"/>
        </w:rPr>
      </w:pPr>
      <w:bookmarkStart w:id="26" w:name="_Toc7708727"/>
      <w:r w:rsidRPr="00B37FC4">
        <w:rPr>
          <w:rFonts w:ascii="Times New Roman" w:eastAsia="Times New Roman" w:hAnsi="Times New Roman" w:cs="Times New Roman"/>
          <w:b/>
          <w:color w:val="000000" w:themeColor="text1"/>
          <w:sz w:val="24"/>
          <w:szCs w:val="24"/>
          <w:lang w:val="tr-TR"/>
        </w:rPr>
        <w:t>VERİ SAHİPLERİNİN HAKLARINI İLERİ SÜREMEYECEĞİ DURUMLAR NELERDİR?</w:t>
      </w:r>
      <w:bookmarkEnd w:id="26"/>
    </w:p>
    <w:p w14:paraId="5BCA9583" w14:textId="77777777" w:rsidR="0021303B" w:rsidRPr="00B37FC4" w:rsidRDefault="0021303B" w:rsidP="00B37FC4">
      <w:pPr>
        <w:spacing w:after="0" w:line="240" w:lineRule="auto"/>
        <w:jc w:val="both"/>
        <w:textAlignment w:val="baseline"/>
        <w:rPr>
          <w:rFonts w:ascii="Times New Roman" w:hAnsi="Times New Roman" w:cs="Times New Roman"/>
          <w:color w:val="000000" w:themeColor="text1"/>
          <w:sz w:val="24"/>
          <w:szCs w:val="24"/>
        </w:rPr>
      </w:pPr>
    </w:p>
    <w:p w14:paraId="05D69DB5"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 xml:space="preserve">Kişisel veri sahipleri, </w:t>
      </w:r>
      <w:proofErr w:type="spellStart"/>
      <w:r w:rsidRPr="00B37FC4">
        <w:rPr>
          <w:rFonts w:ascii="Times New Roman" w:eastAsia="Times New Roman" w:hAnsi="Times New Roman" w:cs="Times New Roman"/>
          <w:color w:val="000000" w:themeColor="text1"/>
          <w:sz w:val="24"/>
          <w:szCs w:val="24"/>
        </w:rPr>
        <w:t>KVKK’nın</w:t>
      </w:r>
      <w:proofErr w:type="spellEnd"/>
      <w:r w:rsidRPr="00B37FC4">
        <w:rPr>
          <w:rFonts w:ascii="Times New Roman" w:eastAsia="Times New Roman" w:hAnsi="Times New Roman" w:cs="Times New Roman"/>
          <w:color w:val="000000" w:themeColor="text1"/>
          <w:sz w:val="24"/>
          <w:szCs w:val="24"/>
        </w:rPr>
        <w:t xml:space="preserve"> 28. maddesi gereğince aşağıdaki haller KVKK kapsamı dışında tutulduğundan, kişisel veri sahiplerinin bu konularda yukarıda sayılan haklarını ileri süremezler: </w:t>
      </w:r>
    </w:p>
    <w:p w14:paraId="156CD770"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p>
    <w:p w14:paraId="0B919D63" w14:textId="77777777" w:rsidR="0021303B" w:rsidRPr="00B37FC4" w:rsidRDefault="0021303B" w:rsidP="00B37FC4">
      <w:pPr>
        <w:pStyle w:val="ListeParagraf"/>
        <w:numPr>
          <w:ilvl w:val="0"/>
          <w:numId w:val="19"/>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Kişisel verilerin resmi istatistik ile anonim hâle getirilmek suretiyle araştırma, planlama ve istatistik gibi amaçlarla işlenmesi.</w:t>
      </w:r>
    </w:p>
    <w:p w14:paraId="6C4F8D31" w14:textId="77777777" w:rsidR="0021303B" w:rsidRPr="00B37FC4" w:rsidRDefault="0021303B" w:rsidP="00B37FC4">
      <w:pPr>
        <w:pStyle w:val="ListeParagraf"/>
        <w:numPr>
          <w:ilvl w:val="0"/>
          <w:numId w:val="19"/>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 xml:space="preserve">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 </w:t>
      </w:r>
    </w:p>
    <w:p w14:paraId="42E893C7" w14:textId="77777777" w:rsidR="0021303B" w:rsidRPr="00B37FC4" w:rsidRDefault="0021303B" w:rsidP="00B37FC4">
      <w:pPr>
        <w:pStyle w:val="ListeParagraf"/>
        <w:numPr>
          <w:ilvl w:val="0"/>
          <w:numId w:val="19"/>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 xml:space="preserve">Kişisel verilerin millî savunmayı, millî güvenliği, kamu güvenliğini, kamu düzenini veya ekonomik güvenliği sağlamaya yönelik olarak kanunla görev ve yetki verilmiş kamu kurum ve kuruluşları tarafından yürütülen önleyici, koruyucu ve </w:t>
      </w:r>
      <w:proofErr w:type="spellStart"/>
      <w:r w:rsidRPr="00B37FC4">
        <w:rPr>
          <w:rFonts w:ascii="Times New Roman" w:eastAsia="Times New Roman" w:hAnsi="Times New Roman" w:cs="Times New Roman"/>
          <w:color w:val="000000" w:themeColor="text1"/>
          <w:sz w:val="24"/>
          <w:szCs w:val="24"/>
        </w:rPr>
        <w:t>istihbari</w:t>
      </w:r>
      <w:proofErr w:type="spellEnd"/>
      <w:r w:rsidRPr="00B37FC4">
        <w:rPr>
          <w:rFonts w:ascii="Times New Roman" w:eastAsia="Times New Roman" w:hAnsi="Times New Roman" w:cs="Times New Roman"/>
          <w:color w:val="000000" w:themeColor="text1"/>
          <w:sz w:val="24"/>
          <w:szCs w:val="24"/>
        </w:rPr>
        <w:t xml:space="preserve"> faaliyetler kapsamında işlenmesi. </w:t>
      </w:r>
    </w:p>
    <w:p w14:paraId="6F7A003F" w14:textId="77777777" w:rsidR="0021303B" w:rsidRPr="00B37FC4" w:rsidRDefault="0021303B" w:rsidP="00B37FC4">
      <w:pPr>
        <w:pStyle w:val="ListeParagraf"/>
        <w:numPr>
          <w:ilvl w:val="0"/>
          <w:numId w:val="19"/>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 xml:space="preserve">Kişisel verilerin soruşturma, kovuşturma, yargılama veya infaz işlemlerine ilişkin olarak yargı makamları veya infaz mercileri tarafından işlenmesi. </w:t>
      </w:r>
    </w:p>
    <w:p w14:paraId="3668719D"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p>
    <w:p w14:paraId="5FDB7045"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proofErr w:type="spellStart"/>
      <w:r w:rsidRPr="00B37FC4">
        <w:rPr>
          <w:rFonts w:ascii="Times New Roman" w:eastAsia="Times New Roman" w:hAnsi="Times New Roman" w:cs="Times New Roman"/>
          <w:color w:val="000000" w:themeColor="text1"/>
          <w:sz w:val="24"/>
          <w:szCs w:val="24"/>
        </w:rPr>
        <w:t>KVKK’nın</w:t>
      </w:r>
      <w:proofErr w:type="spellEnd"/>
      <w:r w:rsidRPr="00B37FC4">
        <w:rPr>
          <w:rFonts w:ascii="Times New Roman" w:eastAsia="Times New Roman" w:hAnsi="Times New Roman" w:cs="Times New Roman"/>
          <w:color w:val="000000" w:themeColor="text1"/>
          <w:sz w:val="24"/>
          <w:szCs w:val="24"/>
        </w:rPr>
        <w:t xml:space="preserve"> 28/2 maddesi gereğince; aşağıda sıralanan hallerde kişisel veri sahipleri zararın giderilmesini talep etme hakkı hariç, diğer haklarını ileri süremezler: </w:t>
      </w:r>
    </w:p>
    <w:p w14:paraId="006EF7EA"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p>
    <w:p w14:paraId="3C296E40" w14:textId="77777777" w:rsidR="0021303B" w:rsidRPr="00B37FC4" w:rsidRDefault="0021303B" w:rsidP="00B37FC4">
      <w:pPr>
        <w:pStyle w:val="ListeParagraf"/>
        <w:numPr>
          <w:ilvl w:val="0"/>
          <w:numId w:val="19"/>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 xml:space="preserve">Kişisel veri işlemenin suç işlenmesinin önlenmesi veya suç soruşturması için gerekli olması. </w:t>
      </w:r>
    </w:p>
    <w:p w14:paraId="1C776778" w14:textId="77777777" w:rsidR="0021303B" w:rsidRPr="00B37FC4" w:rsidRDefault="0021303B" w:rsidP="00B37FC4">
      <w:pPr>
        <w:pStyle w:val="ListeParagraf"/>
        <w:numPr>
          <w:ilvl w:val="0"/>
          <w:numId w:val="19"/>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Kişisel veri sahibi tarafından kendisi tarafından alenileştirilmiş kişisel verilerin işlenmesi.</w:t>
      </w:r>
    </w:p>
    <w:p w14:paraId="2BC919D9" w14:textId="77777777" w:rsidR="0021303B" w:rsidRPr="00B37FC4" w:rsidRDefault="0021303B" w:rsidP="00B37FC4">
      <w:pPr>
        <w:pStyle w:val="ListeParagraf"/>
        <w:numPr>
          <w:ilvl w:val="0"/>
          <w:numId w:val="19"/>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 xml:space="preserve">Kişisel veri işlemenin kanunun verdiği yetkiye dayanılarak görevli ve yetkili kamu kurum ve kuruluşları ile kamu kurumu niteliğindeki meslek kuruluşlarınca, denetleme </w:t>
      </w:r>
      <w:r w:rsidRPr="00B37FC4">
        <w:rPr>
          <w:rFonts w:ascii="Times New Roman" w:eastAsia="Times New Roman" w:hAnsi="Times New Roman" w:cs="Times New Roman"/>
          <w:color w:val="000000" w:themeColor="text1"/>
          <w:sz w:val="24"/>
          <w:szCs w:val="24"/>
        </w:rPr>
        <w:lastRenderedPageBreak/>
        <w:t xml:space="preserve">veya düzenleme görevlerinin yürütülmesi ile disiplin soruşturma veya kovuşturması için gerekli olması. </w:t>
      </w:r>
    </w:p>
    <w:p w14:paraId="5CF15699" w14:textId="77777777" w:rsidR="0021303B" w:rsidRPr="00B37FC4" w:rsidRDefault="0021303B" w:rsidP="00B37FC4">
      <w:pPr>
        <w:pStyle w:val="ListeParagraf"/>
        <w:numPr>
          <w:ilvl w:val="0"/>
          <w:numId w:val="19"/>
        </w:num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Kişisel veri işlemenin bütçe, vergi ve mali konulara ilişkin olarak Devletin ekonomik ve mali çıkarlarının korunması için gerekli olması</w:t>
      </w:r>
    </w:p>
    <w:p w14:paraId="6F703F08" w14:textId="77777777" w:rsidR="00B03729" w:rsidRDefault="00B03729" w:rsidP="00B37FC4">
      <w:pPr>
        <w:pStyle w:val="Balk1"/>
        <w:spacing w:before="0" w:line="240" w:lineRule="auto"/>
        <w:jc w:val="both"/>
        <w:rPr>
          <w:rFonts w:ascii="Times New Roman" w:eastAsia="Times New Roman" w:hAnsi="Times New Roman" w:cs="Times New Roman"/>
          <w:b/>
          <w:color w:val="000000" w:themeColor="text1"/>
          <w:sz w:val="24"/>
          <w:szCs w:val="24"/>
          <w:lang w:val="tr-TR"/>
        </w:rPr>
      </w:pPr>
      <w:bookmarkStart w:id="27" w:name="what_are_your_responsibilities"/>
      <w:bookmarkStart w:id="28" w:name="_Toc7708728"/>
      <w:bookmarkEnd w:id="27"/>
    </w:p>
    <w:p w14:paraId="31941156" w14:textId="499B8CAA" w:rsidR="0021303B" w:rsidRPr="00B37FC4" w:rsidRDefault="0021303B" w:rsidP="00B37FC4">
      <w:pPr>
        <w:pStyle w:val="Balk1"/>
        <w:spacing w:before="0" w:line="240" w:lineRule="auto"/>
        <w:jc w:val="both"/>
        <w:rPr>
          <w:rFonts w:ascii="Times New Roman" w:eastAsia="Times New Roman" w:hAnsi="Times New Roman" w:cs="Times New Roman"/>
          <w:color w:val="000000" w:themeColor="text1"/>
          <w:sz w:val="24"/>
          <w:szCs w:val="24"/>
          <w:lang w:val="tr-TR"/>
        </w:rPr>
      </w:pPr>
      <w:r w:rsidRPr="00B37FC4">
        <w:rPr>
          <w:rFonts w:ascii="Times New Roman" w:eastAsia="Times New Roman" w:hAnsi="Times New Roman" w:cs="Times New Roman"/>
          <w:b/>
          <w:color w:val="000000" w:themeColor="text1"/>
          <w:sz w:val="24"/>
          <w:szCs w:val="24"/>
          <w:lang w:val="tr-TR"/>
        </w:rPr>
        <w:t>DİĞER HUSUSLAR</w:t>
      </w:r>
      <w:bookmarkEnd w:id="28"/>
    </w:p>
    <w:p w14:paraId="1869DD59"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p>
    <w:p w14:paraId="305D4F4A"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Yukarıda detaylıca açıklandığı üzere kişisel verileriniz depolanıp muhafaza edilebilecek, pazar araştırması, finansal ve operasyonel süreçler ile pazarlama faaliyetleri gereği sınıflandırılabilecek, değişik periyotlarda güncellenebilecek ve mevzuatın elverdiği ölçüde, yasalar çerçevesinde ve gizlilik esasları kapsamında hizmetin gerektirdiği 3. Kişiler ve/veya tedarikçiler ve/veya hizmet sağlayıcıları ve/veya bağlı bulunduğumuz yabancı hissedarlarımıza devredilebilecek, bağlı olduğumuz politikalar uyarınca ve diğer otoritelerce öngörülen nedenlerle bilgi aktarılabilecek, depolanabilecek, raporlamak suretiyle işlenebilecek elektronik veya kağıt ortamında işleme dayanak olacak şekilde kayıt ve belge düzenlenebilecektir.</w:t>
      </w:r>
    </w:p>
    <w:p w14:paraId="06B786F4"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p>
    <w:p w14:paraId="49C0F38A"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 xml:space="preserve">KVKK ve ilgili diğer mevzuat hükümleri ile işbu Politika arasında uyumsuzluk olması halinde, öncelikle KVKK ve ilgili diğer mevzuat hükümleri uygulanacaktır. </w:t>
      </w:r>
    </w:p>
    <w:p w14:paraId="0A4BD81E"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p>
    <w:p w14:paraId="1AAEA85B" w14:textId="50F1721D"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 xml:space="preserve">Şirketimiz tarafından hazırlanan işbu Politika </w:t>
      </w:r>
      <w:proofErr w:type="spellStart"/>
      <w:r w:rsidR="00B03729">
        <w:rPr>
          <w:rFonts w:ascii="Times New Roman" w:eastAsia="Times New Roman" w:hAnsi="Times New Roman" w:cs="Times New Roman"/>
          <w:color w:val="000000" w:themeColor="text1"/>
          <w:sz w:val="24"/>
          <w:szCs w:val="24"/>
        </w:rPr>
        <w:t>Teklas</w:t>
      </w:r>
      <w:r w:rsidRPr="00B37FC4">
        <w:rPr>
          <w:rFonts w:ascii="Times New Roman" w:eastAsia="Times New Roman" w:hAnsi="Times New Roman" w:cs="Times New Roman"/>
          <w:color w:val="000000" w:themeColor="text1"/>
          <w:sz w:val="24"/>
          <w:szCs w:val="24"/>
        </w:rPr>
        <w:t>’ın</w:t>
      </w:r>
      <w:proofErr w:type="spellEnd"/>
      <w:r w:rsidRPr="00B37FC4">
        <w:rPr>
          <w:rFonts w:ascii="Times New Roman" w:eastAsia="Times New Roman" w:hAnsi="Times New Roman" w:cs="Times New Roman"/>
          <w:color w:val="000000" w:themeColor="text1"/>
          <w:sz w:val="24"/>
          <w:szCs w:val="24"/>
        </w:rPr>
        <w:t xml:space="preserve"> Yönetim Kurulu tarafından alınan karar uyarınca yürürlüğe girmiştir.</w:t>
      </w:r>
    </w:p>
    <w:p w14:paraId="397D5A0A"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p>
    <w:p w14:paraId="18F40734"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 xml:space="preserve">Zaman içinde değişebilecek mevzuat hükümleri ve şirket politikalarımızda meydana gelebilecek değişiklikler sebebiyle bu </w:t>
      </w:r>
      <w:proofErr w:type="spellStart"/>
      <w:r w:rsidRPr="00B37FC4">
        <w:rPr>
          <w:rFonts w:ascii="Times New Roman" w:eastAsia="Times New Roman" w:hAnsi="Times New Roman" w:cs="Times New Roman"/>
          <w:color w:val="000000" w:themeColor="text1"/>
          <w:sz w:val="24"/>
          <w:szCs w:val="24"/>
        </w:rPr>
        <w:t>Politika’da</w:t>
      </w:r>
      <w:proofErr w:type="spellEnd"/>
      <w:r w:rsidRPr="00B37FC4">
        <w:rPr>
          <w:rFonts w:ascii="Times New Roman" w:eastAsia="Times New Roman" w:hAnsi="Times New Roman" w:cs="Times New Roman"/>
          <w:color w:val="000000" w:themeColor="text1"/>
          <w:sz w:val="24"/>
          <w:szCs w:val="24"/>
        </w:rPr>
        <w:t xml:space="preserve"> güncellemeler yapabileceğimizi hatırlatmak isteriz. </w:t>
      </w:r>
      <w:proofErr w:type="spellStart"/>
      <w:r w:rsidRPr="00B37FC4">
        <w:rPr>
          <w:rFonts w:ascii="Times New Roman" w:eastAsia="Times New Roman" w:hAnsi="Times New Roman" w:cs="Times New Roman"/>
          <w:color w:val="000000" w:themeColor="text1"/>
          <w:sz w:val="24"/>
          <w:szCs w:val="24"/>
        </w:rPr>
        <w:t>Websitemizde</w:t>
      </w:r>
      <w:proofErr w:type="spellEnd"/>
      <w:r w:rsidRPr="00B37FC4">
        <w:rPr>
          <w:rFonts w:ascii="Times New Roman" w:eastAsia="Times New Roman" w:hAnsi="Times New Roman" w:cs="Times New Roman"/>
          <w:color w:val="000000" w:themeColor="text1"/>
          <w:sz w:val="24"/>
          <w:szCs w:val="24"/>
        </w:rPr>
        <w:t xml:space="preserve"> </w:t>
      </w:r>
      <w:proofErr w:type="spellStart"/>
      <w:r w:rsidRPr="00B37FC4">
        <w:rPr>
          <w:rFonts w:ascii="Times New Roman" w:eastAsia="Times New Roman" w:hAnsi="Times New Roman" w:cs="Times New Roman"/>
          <w:color w:val="000000" w:themeColor="text1"/>
          <w:sz w:val="24"/>
          <w:szCs w:val="24"/>
        </w:rPr>
        <w:t>Politika’nın</w:t>
      </w:r>
      <w:proofErr w:type="spellEnd"/>
      <w:r w:rsidRPr="00B37FC4">
        <w:rPr>
          <w:rFonts w:ascii="Times New Roman" w:eastAsia="Times New Roman" w:hAnsi="Times New Roman" w:cs="Times New Roman"/>
          <w:color w:val="000000" w:themeColor="text1"/>
          <w:sz w:val="24"/>
          <w:szCs w:val="24"/>
        </w:rPr>
        <w:t xml:space="preserve"> en güncel versiyonunu yayınlayacağız. </w:t>
      </w:r>
    </w:p>
    <w:p w14:paraId="64C51A00" w14:textId="77777777" w:rsidR="0021303B" w:rsidRPr="00B37FC4" w:rsidRDefault="0021303B" w:rsidP="00B37FC4">
      <w:pPr>
        <w:spacing w:after="0" w:line="240" w:lineRule="auto"/>
        <w:jc w:val="both"/>
        <w:textAlignment w:val="baseline"/>
        <w:rPr>
          <w:rFonts w:ascii="Times New Roman" w:eastAsia="Times New Roman" w:hAnsi="Times New Roman" w:cs="Times New Roman"/>
          <w:color w:val="000000" w:themeColor="text1"/>
          <w:sz w:val="24"/>
          <w:szCs w:val="24"/>
        </w:rPr>
      </w:pPr>
    </w:p>
    <w:p w14:paraId="512811CA" w14:textId="268C6D98" w:rsidR="0021303B" w:rsidRDefault="0021303B" w:rsidP="004B405B">
      <w:pPr>
        <w:spacing w:after="0" w:line="240" w:lineRule="auto"/>
        <w:jc w:val="both"/>
        <w:textAlignment w:val="baseline"/>
        <w:rPr>
          <w:rFonts w:ascii="Times New Roman" w:eastAsia="Times New Roman" w:hAnsi="Times New Roman" w:cs="Times New Roman"/>
          <w:color w:val="000000" w:themeColor="text1"/>
          <w:sz w:val="24"/>
          <w:szCs w:val="24"/>
        </w:rPr>
      </w:pPr>
      <w:r w:rsidRPr="00B37FC4">
        <w:rPr>
          <w:rFonts w:ascii="Times New Roman" w:eastAsia="Times New Roman" w:hAnsi="Times New Roman" w:cs="Times New Roman"/>
          <w:color w:val="000000" w:themeColor="text1"/>
          <w:sz w:val="24"/>
          <w:szCs w:val="24"/>
        </w:rPr>
        <w:t xml:space="preserve">Kullanıcı/Kullanıcılar, web sitesine girmeden önce işbu Kişisel Verilerin Korunması </w:t>
      </w:r>
      <w:proofErr w:type="spellStart"/>
      <w:r w:rsidRPr="00B37FC4">
        <w:rPr>
          <w:rFonts w:ascii="Times New Roman" w:eastAsia="Times New Roman" w:hAnsi="Times New Roman" w:cs="Times New Roman"/>
          <w:color w:val="000000" w:themeColor="text1"/>
          <w:sz w:val="24"/>
          <w:szCs w:val="24"/>
        </w:rPr>
        <w:t>Politikası’nı</w:t>
      </w:r>
      <w:proofErr w:type="spellEnd"/>
      <w:r w:rsidRPr="00B37FC4">
        <w:rPr>
          <w:rFonts w:ascii="Times New Roman" w:eastAsia="Times New Roman" w:hAnsi="Times New Roman" w:cs="Times New Roman"/>
          <w:color w:val="000000" w:themeColor="text1"/>
          <w:sz w:val="24"/>
          <w:szCs w:val="24"/>
        </w:rPr>
        <w:t xml:space="preserve"> okuduklarını, burada belirtilen tüm hususlara uyacaklarını, web sitesinde yer alan içeriklerin ve Şirketimiz’ e ait tüm elektronik ortam ve bilgisayar kayıtlarının Hukuk Muhakemeleri Kanunu m. 193 uyarınca kesin delil sayılacağını gayrı kabili rücu olarak kabul, beyan ve taahhüt etmişlerdir.</w:t>
      </w:r>
    </w:p>
    <w:p w14:paraId="5F53373B" w14:textId="77777777" w:rsidR="002F6E4F" w:rsidRDefault="002F6E4F" w:rsidP="004B405B">
      <w:pPr>
        <w:spacing w:after="0" w:line="240" w:lineRule="auto"/>
        <w:jc w:val="both"/>
        <w:textAlignment w:val="baseline"/>
        <w:rPr>
          <w:rFonts w:ascii="Times New Roman" w:eastAsia="Times New Roman" w:hAnsi="Times New Roman" w:cs="Times New Roman"/>
          <w:color w:val="000000" w:themeColor="text1"/>
          <w:sz w:val="24"/>
          <w:szCs w:val="24"/>
        </w:rPr>
      </w:pPr>
    </w:p>
    <w:p w14:paraId="7F295D51" w14:textId="77777777" w:rsidR="002F6E4F" w:rsidRDefault="002F6E4F" w:rsidP="004B405B">
      <w:pPr>
        <w:spacing w:after="0" w:line="240" w:lineRule="auto"/>
        <w:jc w:val="both"/>
        <w:textAlignment w:val="baseline"/>
        <w:rPr>
          <w:rFonts w:ascii="Times New Roman" w:eastAsia="Times New Roman" w:hAnsi="Times New Roman" w:cs="Times New Roman"/>
          <w:color w:val="000000" w:themeColor="text1"/>
          <w:sz w:val="24"/>
          <w:szCs w:val="24"/>
        </w:rPr>
      </w:pPr>
    </w:p>
    <w:p w14:paraId="726230D2" w14:textId="77777777" w:rsidR="002F6E4F" w:rsidRDefault="002F6E4F" w:rsidP="004B405B">
      <w:pPr>
        <w:spacing w:after="0" w:line="240" w:lineRule="auto"/>
        <w:jc w:val="both"/>
        <w:textAlignment w:val="baseline"/>
        <w:rPr>
          <w:rFonts w:ascii="Times New Roman" w:eastAsia="Times New Roman" w:hAnsi="Times New Roman" w:cs="Times New Roman"/>
          <w:color w:val="000000" w:themeColor="text1"/>
          <w:sz w:val="24"/>
          <w:szCs w:val="24"/>
        </w:rPr>
      </w:pPr>
    </w:p>
    <w:p w14:paraId="4250B194" w14:textId="77777777" w:rsidR="002F6E4F" w:rsidRDefault="002F6E4F" w:rsidP="004B405B">
      <w:pPr>
        <w:spacing w:after="0" w:line="240" w:lineRule="auto"/>
        <w:jc w:val="both"/>
        <w:textAlignment w:val="baseline"/>
        <w:rPr>
          <w:rFonts w:ascii="Times New Roman" w:eastAsia="Times New Roman" w:hAnsi="Times New Roman" w:cs="Times New Roman"/>
          <w:color w:val="000000" w:themeColor="text1"/>
          <w:sz w:val="24"/>
          <w:szCs w:val="24"/>
        </w:rPr>
      </w:pPr>
    </w:p>
    <w:p w14:paraId="5944C11B" w14:textId="77777777" w:rsidR="00F21981" w:rsidRDefault="00F21981" w:rsidP="004B405B">
      <w:pPr>
        <w:spacing w:after="0" w:line="240" w:lineRule="auto"/>
        <w:jc w:val="both"/>
        <w:textAlignment w:val="baseline"/>
        <w:rPr>
          <w:rFonts w:ascii="Times New Roman" w:eastAsia="Times New Roman" w:hAnsi="Times New Roman" w:cs="Times New Roman"/>
          <w:b/>
          <w:bCs/>
          <w:color w:val="000000" w:themeColor="text1"/>
          <w:sz w:val="24"/>
          <w:szCs w:val="24"/>
        </w:rPr>
      </w:pPr>
    </w:p>
    <w:p w14:paraId="4D1DF0B0" w14:textId="77777777" w:rsidR="00F21981" w:rsidRDefault="00F21981" w:rsidP="004B405B">
      <w:pPr>
        <w:spacing w:after="0" w:line="240" w:lineRule="auto"/>
        <w:jc w:val="both"/>
        <w:textAlignment w:val="baseline"/>
        <w:rPr>
          <w:rFonts w:ascii="Times New Roman" w:eastAsia="Times New Roman" w:hAnsi="Times New Roman" w:cs="Times New Roman"/>
          <w:b/>
          <w:bCs/>
          <w:color w:val="000000" w:themeColor="text1"/>
          <w:sz w:val="24"/>
          <w:szCs w:val="24"/>
        </w:rPr>
      </w:pPr>
    </w:p>
    <w:p w14:paraId="21BAF4D7" w14:textId="77777777" w:rsidR="00F21981" w:rsidRDefault="00F21981" w:rsidP="004B405B">
      <w:pPr>
        <w:spacing w:after="0" w:line="240" w:lineRule="auto"/>
        <w:jc w:val="both"/>
        <w:textAlignment w:val="baseline"/>
        <w:rPr>
          <w:rStyle w:val="ui-provider"/>
        </w:rPr>
      </w:pPr>
    </w:p>
    <w:p w14:paraId="348EA9EE" w14:textId="77777777" w:rsidR="00F21981" w:rsidRDefault="00F21981" w:rsidP="004B405B">
      <w:pPr>
        <w:spacing w:after="0" w:line="240" w:lineRule="auto"/>
        <w:jc w:val="both"/>
        <w:textAlignment w:val="baseline"/>
        <w:rPr>
          <w:rStyle w:val="ui-provider"/>
        </w:rPr>
      </w:pPr>
    </w:p>
    <w:p w14:paraId="5AFE78D4" w14:textId="77777777" w:rsidR="00F21981" w:rsidRDefault="00F21981" w:rsidP="004B405B">
      <w:pPr>
        <w:spacing w:after="0" w:line="240" w:lineRule="auto"/>
        <w:jc w:val="both"/>
        <w:textAlignment w:val="baseline"/>
        <w:rPr>
          <w:rStyle w:val="ui-provider"/>
        </w:rPr>
      </w:pPr>
    </w:p>
    <w:p w14:paraId="72AB5C2F" w14:textId="77777777" w:rsidR="00F21981" w:rsidRDefault="00F21981" w:rsidP="00F21981">
      <w:pPr>
        <w:spacing w:after="0" w:line="240" w:lineRule="auto"/>
        <w:jc w:val="right"/>
        <w:textAlignment w:val="baseline"/>
        <w:rPr>
          <w:rStyle w:val="ui-provider"/>
        </w:rPr>
      </w:pPr>
    </w:p>
    <w:p w14:paraId="19537DBC" w14:textId="77777777" w:rsidR="00F21981" w:rsidRDefault="00F21981" w:rsidP="00F21981">
      <w:pPr>
        <w:spacing w:after="0" w:line="240" w:lineRule="auto"/>
        <w:jc w:val="right"/>
        <w:textAlignment w:val="baseline"/>
        <w:rPr>
          <w:rStyle w:val="ui-provider"/>
        </w:rPr>
      </w:pPr>
    </w:p>
    <w:p w14:paraId="53AE7D32" w14:textId="77777777" w:rsidR="00F21981" w:rsidRDefault="00F21981" w:rsidP="00F21981">
      <w:pPr>
        <w:spacing w:after="0" w:line="240" w:lineRule="auto"/>
        <w:jc w:val="right"/>
        <w:textAlignment w:val="baseline"/>
        <w:rPr>
          <w:rStyle w:val="ui-provider"/>
        </w:rPr>
      </w:pPr>
    </w:p>
    <w:p w14:paraId="036C13A1" w14:textId="36916B18" w:rsidR="00F21981" w:rsidRPr="002F6E4F" w:rsidRDefault="00F21981" w:rsidP="00F21981">
      <w:pPr>
        <w:spacing w:after="0" w:line="240" w:lineRule="auto"/>
        <w:jc w:val="right"/>
        <w:textAlignment w:val="baseline"/>
        <w:rPr>
          <w:rFonts w:ascii="Times New Roman" w:eastAsia="Times New Roman" w:hAnsi="Times New Roman" w:cs="Times New Roman"/>
          <w:b/>
          <w:bCs/>
          <w:color w:val="000000" w:themeColor="text1"/>
          <w:sz w:val="24"/>
          <w:szCs w:val="24"/>
        </w:rPr>
      </w:pPr>
    </w:p>
    <w:sectPr w:rsidR="00F21981" w:rsidRPr="002F6E4F">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56B69" w14:textId="77777777" w:rsidR="00F404C0" w:rsidRDefault="00F404C0" w:rsidP="002927A5">
      <w:pPr>
        <w:spacing w:after="0" w:line="240" w:lineRule="auto"/>
      </w:pPr>
      <w:r>
        <w:separator/>
      </w:r>
    </w:p>
  </w:endnote>
  <w:endnote w:type="continuationSeparator" w:id="0">
    <w:p w14:paraId="65981DB0" w14:textId="77777777" w:rsidR="00F404C0" w:rsidRDefault="00F404C0" w:rsidP="00292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CF3F3" w14:textId="77777777" w:rsidR="00F404C0" w:rsidRDefault="00F404C0" w:rsidP="002927A5">
      <w:pPr>
        <w:spacing w:after="0" w:line="240" w:lineRule="auto"/>
      </w:pPr>
      <w:r>
        <w:separator/>
      </w:r>
    </w:p>
  </w:footnote>
  <w:footnote w:type="continuationSeparator" w:id="0">
    <w:p w14:paraId="11964D1A" w14:textId="77777777" w:rsidR="00F404C0" w:rsidRDefault="00F404C0" w:rsidP="00292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4E124" w14:textId="7A5C279C" w:rsidR="002927A5" w:rsidRDefault="002927A5">
    <w:pPr>
      <w:pStyle w:val="stBilgi"/>
    </w:pPr>
    <w:r>
      <w:rPr>
        <w:noProof/>
        <w:lang w:eastAsia="tr-TR"/>
      </w:rPr>
      <w:drawing>
        <wp:anchor distT="0" distB="0" distL="114300" distR="114300" simplePos="0" relativeHeight="251659264" behindDoc="0" locked="0" layoutInCell="1" allowOverlap="1" wp14:anchorId="3C6882CF" wp14:editId="6B7B164E">
          <wp:simplePos x="0" y="0"/>
          <wp:positionH relativeFrom="column">
            <wp:posOffset>-869950</wp:posOffset>
          </wp:positionH>
          <wp:positionV relativeFrom="page">
            <wp:posOffset>131445</wp:posOffset>
          </wp:positionV>
          <wp:extent cx="7569200" cy="1242060"/>
          <wp:effectExtent l="0" t="0" r="0" b="0"/>
          <wp:wrapSquare wrapText="bothSides"/>
          <wp:docPr id="1" name="Resim 1" descr="beyaz,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beyaz, tasarım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7569200" cy="1242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1C86"/>
    <w:multiLevelType w:val="hybridMultilevel"/>
    <w:tmpl w:val="DFFA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0624F"/>
    <w:multiLevelType w:val="multilevel"/>
    <w:tmpl w:val="7C6CAB46"/>
    <w:lvl w:ilvl="0">
      <w:start w:val="5"/>
      <w:numFmt w:val="lowerLetter"/>
      <w:lvlText w:val="%1."/>
      <w:lvlJc w:val="left"/>
      <w:pPr>
        <w:tabs>
          <w:tab w:val="left" w:pos="216"/>
        </w:tabs>
        <w:ind w:left="720"/>
      </w:pPr>
      <w:rPr>
        <w:rFonts w:ascii="Calibri" w:eastAsia="Calibri" w:hAnsi="Calibri"/>
        <w:b/>
        <w:strike w:val="0"/>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2E4CDE"/>
    <w:multiLevelType w:val="multilevel"/>
    <w:tmpl w:val="5686B882"/>
    <w:lvl w:ilvl="0">
      <w:start w:val="1"/>
      <w:numFmt w:val="lowerLetter"/>
      <w:lvlText w:val="%1."/>
      <w:lvlJc w:val="left"/>
      <w:pPr>
        <w:tabs>
          <w:tab w:val="left" w:pos="216"/>
        </w:tabs>
        <w:ind w:left="720"/>
      </w:pPr>
      <w:rPr>
        <w:rFonts w:ascii="Calibri" w:eastAsia="Calibri" w:hAnsi="Calibri"/>
        <w:b/>
        <w:strike w:val="0"/>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D701A3"/>
    <w:multiLevelType w:val="hybridMultilevel"/>
    <w:tmpl w:val="86804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E44FB"/>
    <w:multiLevelType w:val="multilevel"/>
    <w:tmpl w:val="2014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0C94"/>
    <w:multiLevelType w:val="hybridMultilevel"/>
    <w:tmpl w:val="87D4455C"/>
    <w:lvl w:ilvl="0" w:tplc="04090009">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128C425B"/>
    <w:multiLevelType w:val="hybridMultilevel"/>
    <w:tmpl w:val="9D9281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3F2187"/>
    <w:multiLevelType w:val="multilevel"/>
    <w:tmpl w:val="E9CAAA78"/>
    <w:lvl w:ilvl="0">
      <w:start w:val="1"/>
      <w:numFmt w:val="lowerLetter"/>
      <w:lvlText w:val="%1."/>
      <w:lvlJc w:val="left"/>
      <w:pPr>
        <w:tabs>
          <w:tab w:val="left" w:pos="216"/>
        </w:tabs>
        <w:ind w:left="720"/>
      </w:pPr>
      <w:rPr>
        <w:rFonts w:ascii="Calibri" w:eastAsia="Calibri" w:hAnsi="Calibri"/>
        <w:b/>
        <w:strike w:val="0"/>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D20D6F"/>
    <w:multiLevelType w:val="hybridMultilevel"/>
    <w:tmpl w:val="FAF42962"/>
    <w:lvl w:ilvl="0" w:tplc="F97ED84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B36ACD"/>
    <w:multiLevelType w:val="hybridMultilevel"/>
    <w:tmpl w:val="EC3C4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020DF7"/>
    <w:multiLevelType w:val="hybridMultilevel"/>
    <w:tmpl w:val="92D4363A"/>
    <w:lvl w:ilvl="0" w:tplc="041F0001">
      <w:start w:val="1"/>
      <w:numFmt w:val="bullet"/>
      <w:lvlText w:val=""/>
      <w:lvlJc w:val="left"/>
      <w:pPr>
        <w:ind w:left="771" w:hanging="360"/>
      </w:pPr>
      <w:rPr>
        <w:rFonts w:ascii="Symbol" w:hAnsi="Symbol" w:hint="default"/>
      </w:rPr>
    </w:lvl>
    <w:lvl w:ilvl="1" w:tplc="041F0003">
      <w:start w:val="1"/>
      <w:numFmt w:val="bullet"/>
      <w:lvlText w:val="o"/>
      <w:lvlJc w:val="left"/>
      <w:pPr>
        <w:ind w:left="1491" w:hanging="360"/>
      </w:pPr>
      <w:rPr>
        <w:rFonts w:ascii="Courier New" w:hAnsi="Courier New" w:cs="Courier New" w:hint="default"/>
      </w:rPr>
    </w:lvl>
    <w:lvl w:ilvl="2" w:tplc="041F0005">
      <w:start w:val="1"/>
      <w:numFmt w:val="bullet"/>
      <w:lvlText w:val=""/>
      <w:lvlJc w:val="left"/>
      <w:pPr>
        <w:ind w:left="2211" w:hanging="360"/>
      </w:pPr>
      <w:rPr>
        <w:rFonts w:ascii="Wingdings" w:hAnsi="Wingdings" w:hint="default"/>
      </w:rPr>
    </w:lvl>
    <w:lvl w:ilvl="3" w:tplc="041F0001">
      <w:start w:val="1"/>
      <w:numFmt w:val="bullet"/>
      <w:lvlText w:val=""/>
      <w:lvlJc w:val="left"/>
      <w:pPr>
        <w:ind w:left="2931" w:hanging="360"/>
      </w:pPr>
      <w:rPr>
        <w:rFonts w:ascii="Symbol" w:hAnsi="Symbol" w:hint="default"/>
      </w:rPr>
    </w:lvl>
    <w:lvl w:ilvl="4" w:tplc="041F0003" w:tentative="1">
      <w:start w:val="1"/>
      <w:numFmt w:val="bullet"/>
      <w:lvlText w:val="o"/>
      <w:lvlJc w:val="left"/>
      <w:pPr>
        <w:ind w:left="3651" w:hanging="360"/>
      </w:pPr>
      <w:rPr>
        <w:rFonts w:ascii="Courier New" w:hAnsi="Courier New" w:cs="Courier New" w:hint="default"/>
      </w:rPr>
    </w:lvl>
    <w:lvl w:ilvl="5" w:tplc="041F0005" w:tentative="1">
      <w:start w:val="1"/>
      <w:numFmt w:val="bullet"/>
      <w:lvlText w:val=""/>
      <w:lvlJc w:val="left"/>
      <w:pPr>
        <w:ind w:left="4371" w:hanging="360"/>
      </w:pPr>
      <w:rPr>
        <w:rFonts w:ascii="Wingdings" w:hAnsi="Wingdings" w:hint="default"/>
      </w:rPr>
    </w:lvl>
    <w:lvl w:ilvl="6" w:tplc="041F0001" w:tentative="1">
      <w:start w:val="1"/>
      <w:numFmt w:val="bullet"/>
      <w:lvlText w:val=""/>
      <w:lvlJc w:val="left"/>
      <w:pPr>
        <w:ind w:left="5091" w:hanging="360"/>
      </w:pPr>
      <w:rPr>
        <w:rFonts w:ascii="Symbol" w:hAnsi="Symbol" w:hint="default"/>
      </w:rPr>
    </w:lvl>
    <w:lvl w:ilvl="7" w:tplc="041F0003" w:tentative="1">
      <w:start w:val="1"/>
      <w:numFmt w:val="bullet"/>
      <w:lvlText w:val="o"/>
      <w:lvlJc w:val="left"/>
      <w:pPr>
        <w:ind w:left="5811" w:hanging="360"/>
      </w:pPr>
      <w:rPr>
        <w:rFonts w:ascii="Courier New" w:hAnsi="Courier New" w:cs="Courier New" w:hint="default"/>
      </w:rPr>
    </w:lvl>
    <w:lvl w:ilvl="8" w:tplc="041F0005" w:tentative="1">
      <w:start w:val="1"/>
      <w:numFmt w:val="bullet"/>
      <w:lvlText w:val=""/>
      <w:lvlJc w:val="left"/>
      <w:pPr>
        <w:ind w:left="6531" w:hanging="360"/>
      </w:pPr>
      <w:rPr>
        <w:rFonts w:ascii="Wingdings" w:hAnsi="Wingdings" w:hint="default"/>
      </w:rPr>
    </w:lvl>
  </w:abstractNum>
  <w:abstractNum w:abstractNumId="11" w15:restartNumberingAfterBreak="0">
    <w:nsid w:val="25B43523"/>
    <w:multiLevelType w:val="hybridMultilevel"/>
    <w:tmpl w:val="746CD8B8"/>
    <w:lvl w:ilvl="0" w:tplc="4EE4153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AEF6079"/>
    <w:multiLevelType w:val="hybridMultilevel"/>
    <w:tmpl w:val="77C6628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7D4CA1"/>
    <w:multiLevelType w:val="multilevel"/>
    <w:tmpl w:val="06B83132"/>
    <w:lvl w:ilvl="0">
      <w:start w:val="1"/>
      <w:numFmt w:val="lowerLetter"/>
      <w:lvlText w:val="%1."/>
      <w:lvlJc w:val="left"/>
      <w:pPr>
        <w:tabs>
          <w:tab w:val="left" w:pos="216"/>
        </w:tabs>
        <w:ind w:left="720"/>
      </w:pPr>
      <w:rPr>
        <w:rFonts w:ascii="Calibri" w:eastAsia="Calibri" w:hAnsi="Calibri"/>
        <w:b/>
        <w:strike w:val="0"/>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056A04"/>
    <w:multiLevelType w:val="hybridMultilevel"/>
    <w:tmpl w:val="D27670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3B056C"/>
    <w:multiLevelType w:val="hybridMultilevel"/>
    <w:tmpl w:val="BBDC7E36"/>
    <w:lvl w:ilvl="0" w:tplc="3220622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B4C0CED"/>
    <w:multiLevelType w:val="hybridMultilevel"/>
    <w:tmpl w:val="12B058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4B0B7E"/>
    <w:multiLevelType w:val="hybridMultilevel"/>
    <w:tmpl w:val="DBE8D624"/>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648079A"/>
    <w:multiLevelType w:val="hybridMultilevel"/>
    <w:tmpl w:val="7DAC8B8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739149F"/>
    <w:multiLevelType w:val="hybridMultilevel"/>
    <w:tmpl w:val="1C985BD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7467EE0"/>
    <w:multiLevelType w:val="hybridMultilevel"/>
    <w:tmpl w:val="06A8D6E4"/>
    <w:lvl w:ilvl="0" w:tplc="DCAA26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456B75"/>
    <w:multiLevelType w:val="hybridMultilevel"/>
    <w:tmpl w:val="A91E9058"/>
    <w:lvl w:ilvl="0" w:tplc="71D46B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326260"/>
    <w:multiLevelType w:val="hybridMultilevel"/>
    <w:tmpl w:val="6E2E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C25A3D"/>
    <w:multiLevelType w:val="hybridMultilevel"/>
    <w:tmpl w:val="6F9AFD28"/>
    <w:lvl w:ilvl="0" w:tplc="61F43AE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3D73A3"/>
    <w:multiLevelType w:val="hybridMultilevel"/>
    <w:tmpl w:val="21DAF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DE567F7"/>
    <w:multiLevelType w:val="multilevel"/>
    <w:tmpl w:val="76B47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E73F74"/>
    <w:multiLevelType w:val="multilevel"/>
    <w:tmpl w:val="16D651B4"/>
    <w:lvl w:ilvl="0">
      <w:start w:val="1"/>
      <w:numFmt w:val="bullet"/>
      <w:lvlText w:val="l"/>
      <w:lvlJc w:val="left"/>
      <w:pPr>
        <w:tabs>
          <w:tab w:val="left" w:pos="216"/>
        </w:tabs>
        <w:ind w:left="720"/>
      </w:pPr>
      <w:rPr>
        <w:rFonts w:ascii="Wingdings" w:eastAsia="Wingdings" w:hAnsi="Wingdings"/>
        <w:b/>
        <w:strike w:val="0"/>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3D7E71"/>
    <w:multiLevelType w:val="hybridMultilevel"/>
    <w:tmpl w:val="37CE43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053DE8"/>
    <w:multiLevelType w:val="hybridMultilevel"/>
    <w:tmpl w:val="498A8E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745B61"/>
    <w:multiLevelType w:val="hybridMultilevel"/>
    <w:tmpl w:val="C7162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066FAD"/>
    <w:multiLevelType w:val="hybridMultilevel"/>
    <w:tmpl w:val="349E118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B8B563A"/>
    <w:multiLevelType w:val="hybridMultilevel"/>
    <w:tmpl w:val="76C837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E072FD9"/>
    <w:multiLevelType w:val="hybridMultilevel"/>
    <w:tmpl w:val="A2A0873A"/>
    <w:lvl w:ilvl="0" w:tplc="47B07EE2">
      <w:start w:val="1"/>
      <w:numFmt w:val="lowerLetter"/>
      <w:pStyle w:val="Balk21"/>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16cid:durableId="1404335351">
    <w:abstractNumId w:val="29"/>
  </w:num>
  <w:num w:numId="2" w16cid:durableId="274992673">
    <w:abstractNumId w:val="21"/>
  </w:num>
  <w:num w:numId="3" w16cid:durableId="459765624">
    <w:abstractNumId w:val="15"/>
  </w:num>
  <w:num w:numId="4" w16cid:durableId="1156923440">
    <w:abstractNumId w:val="18"/>
  </w:num>
  <w:num w:numId="5" w16cid:durableId="679044943">
    <w:abstractNumId w:val="17"/>
  </w:num>
  <w:num w:numId="6" w16cid:durableId="1664700151">
    <w:abstractNumId w:val="10"/>
  </w:num>
  <w:num w:numId="7" w16cid:durableId="1479767892">
    <w:abstractNumId w:val="32"/>
  </w:num>
  <w:num w:numId="8" w16cid:durableId="534854526">
    <w:abstractNumId w:val="32"/>
    <w:lvlOverride w:ilvl="0">
      <w:startOverride w:val="1"/>
    </w:lvlOverride>
  </w:num>
  <w:num w:numId="9" w16cid:durableId="1948729223">
    <w:abstractNumId w:val="19"/>
  </w:num>
  <w:num w:numId="10" w16cid:durableId="2028368842">
    <w:abstractNumId w:val="20"/>
  </w:num>
  <w:num w:numId="11" w16cid:durableId="1697388786">
    <w:abstractNumId w:val="6"/>
  </w:num>
  <w:num w:numId="12" w16cid:durableId="1411539846">
    <w:abstractNumId w:val="8"/>
  </w:num>
  <w:num w:numId="13" w16cid:durableId="1311979663">
    <w:abstractNumId w:val="25"/>
  </w:num>
  <w:num w:numId="14" w16cid:durableId="1861048711">
    <w:abstractNumId w:val="24"/>
  </w:num>
  <w:num w:numId="15" w16cid:durableId="529803660">
    <w:abstractNumId w:val="16"/>
  </w:num>
  <w:num w:numId="16" w16cid:durableId="2127657327">
    <w:abstractNumId w:val="9"/>
  </w:num>
  <w:num w:numId="17" w16cid:durableId="1449353318">
    <w:abstractNumId w:val="23"/>
  </w:num>
  <w:num w:numId="18" w16cid:durableId="1306352034">
    <w:abstractNumId w:val="22"/>
  </w:num>
  <w:num w:numId="19" w16cid:durableId="1936665489">
    <w:abstractNumId w:val="14"/>
  </w:num>
  <w:num w:numId="20" w16cid:durableId="123620710">
    <w:abstractNumId w:val="30"/>
  </w:num>
  <w:num w:numId="21" w16cid:durableId="1028800588">
    <w:abstractNumId w:val="26"/>
  </w:num>
  <w:num w:numId="22" w16cid:durableId="826626325">
    <w:abstractNumId w:val="2"/>
  </w:num>
  <w:num w:numId="23" w16cid:durableId="1341198209">
    <w:abstractNumId w:val="1"/>
  </w:num>
  <w:num w:numId="24" w16cid:durableId="378821252">
    <w:abstractNumId w:val="7"/>
  </w:num>
  <w:num w:numId="25" w16cid:durableId="191112954">
    <w:abstractNumId w:val="13"/>
  </w:num>
  <w:num w:numId="26" w16cid:durableId="1036856296">
    <w:abstractNumId w:val="28"/>
  </w:num>
  <w:num w:numId="27" w16cid:durableId="1727484362">
    <w:abstractNumId w:val="0"/>
  </w:num>
  <w:num w:numId="28" w16cid:durableId="917985788">
    <w:abstractNumId w:val="3"/>
  </w:num>
  <w:num w:numId="29" w16cid:durableId="458645206">
    <w:abstractNumId w:val="11"/>
  </w:num>
  <w:num w:numId="30" w16cid:durableId="145167074">
    <w:abstractNumId w:val="5"/>
  </w:num>
  <w:num w:numId="31" w16cid:durableId="713770639">
    <w:abstractNumId w:val="31"/>
  </w:num>
  <w:num w:numId="32" w16cid:durableId="1608464439">
    <w:abstractNumId w:val="27"/>
  </w:num>
  <w:num w:numId="33" w16cid:durableId="507789821">
    <w:abstractNumId w:val="12"/>
  </w:num>
  <w:num w:numId="34" w16cid:durableId="1448507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F38"/>
    <w:rsid w:val="00017995"/>
    <w:rsid w:val="00055227"/>
    <w:rsid w:val="00064604"/>
    <w:rsid w:val="00093FBF"/>
    <w:rsid w:val="000B01DD"/>
    <w:rsid w:val="000D15A4"/>
    <w:rsid w:val="00121F04"/>
    <w:rsid w:val="001860B8"/>
    <w:rsid w:val="0019746C"/>
    <w:rsid w:val="001E318D"/>
    <w:rsid w:val="0021303B"/>
    <w:rsid w:val="00233283"/>
    <w:rsid w:val="002424E6"/>
    <w:rsid w:val="00244DB9"/>
    <w:rsid w:val="002927A5"/>
    <w:rsid w:val="00297483"/>
    <w:rsid w:val="002F6E4F"/>
    <w:rsid w:val="00311A4C"/>
    <w:rsid w:val="0033178D"/>
    <w:rsid w:val="00347C13"/>
    <w:rsid w:val="0035337B"/>
    <w:rsid w:val="003942FB"/>
    <w:rsid w:val="003B3E4F"/>
    <w:rsid w:val="00460719"/>
    <w:rsid w:val="00473AC5"/>
    <w:rsid w:val="004807FC"/>
    <w:rsid w:val="004B0002"/>
    <w:rsid w:val="004B405B"/>
    <w:rsid w:val="005019C1"/>
    <w:rsid w:val="005034B6"/>
    <w:rsid w:val="00514848"/>
    <w:rsid w:val="0057602F"/>
    <w:rsid w:val="005D2F38"/>
    <w:rsid w:val="00601022"/>
    <w:rsid w:val="00642B8F"/>
    <w:rsid w:val="006A7B89"/>
    <w:rsid w:val="00723375"/>
    <w:rsid w:val="00774FEC"/>
    <w:rsid w:val="007B092A"/>
    <w:rsid w:val="007B59E2"/>
    <w:rsid w:val="007D4180"/>
    <w:rsid w:val="007F74B8"/>
    <w:rsid w:val="00842C83"/>
    <w:rsid w:val="008B001D"/>
    <w:rsid w:val="00913F99"/>
    <w:rsid w:val="009349A4"/>
    <w:rsid w:val="0096054B"/>
    <w:rsid w:val="00962EB7"/>
    <w:rsid w:val="00972D01"/>
    <w:rsid w:val="00985665"/>
    <w:rsid w:val="009D6859"/>
    <w:rsid w:val="009E762B"/>
    <w:rsid w:val="00A00FA5"/>
    <w:rsid w:val="00A37C81"/>
    <w:rsid w:val="00A608D3"/>
    <w:rsid w:val="00AC466D"/>
    <w:rsid w:val="00AF54D9"/>
    <w:rsid w:val="00B03729"/>
    <w:rsid w:val="00B37FC4"/>
    <w:rsid w:val="00B97963"/>
    <w:rsid w:val="00BA1B79"/>
    <w:rsid w:val="00BC269D"/>
    <w:rsid w:val="00BC754D"/>
    <w:rsid w:val="00C02553"/>
    <w:rsid w:val="00C042FC"/>
    <w:rsid w:val="00C45573"/>
    <w:rsid w:val="00C83984"/>
    <w:rsid w:val="00D27250"/>
    <w:rsid w:val="00D91BE0"/>
    <w:rsid w:val="00E11D3C"/>
    <w:rsid w:val="00E23952"/>
    <w:rsid w:val="00E26F5E"/>
    <w:rsid w:val="00E312F7"/>
    <w:rsid w:val="00E50269"/>
    <w:rsid w:val="00E94796"/>
    <w:rsid w:val="00EC2D35"/>
    <w:rsid w:val="00F06954"/>
    <w:rsid w:val="00F21981"/>
    <w:rsid w:val="00F22EAD"/>
    <w:rsid w:val="00F404C0"/>
    <w:rsid w:val="00F679D6"/>
    <w:rsid w:val="00F766AE"/>
    <w:rsid w:val="00FB35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89583"/>
  <w15:chartTrackingRefBased/>
  <w15:docId w15:val="{AEB70754-8EAC-4B35-83CC-E057A972B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954"/>
    <w:pPr>
      <w:spacing w:after="200" w:line="276" w:lineRule="auto"/>
    </w:pPr>
  </w:style>
  <w:style w:type="paragraph" w:styleId="Balk1">
    <w:name w:val="heading 1"/>
    <w:basedOn w:val="Normal"/>
    <w:next w:val="Normal"/>
    <w:link w:val="Balk1Char"/>
    <w:uiPriority w:val="9"/>
    <w:qFormat/>
    <w:rsid w:val="0021303B"/>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val="en-US"/>
    </w:rPr>
  </w:style>
  <w:style w:type="paragraph" w:styleId="Balk2">
    <w:name w:val="heading 2"/>
    <w:basedOn w:val="Normal"/>
    <w:next w:val="Normal"/>
    <w:link w:val="Balk2Char"/>
    <w:uiPriority w:val="9"/>
    <w:semiHidden/>
    <w:unhideWhenUsed/>
    <w:qFormat/>
    <w:rsid w:val="0021303B"/>
    <w:pPr>
      <w:keepNext/>
      <w:keepLines/>
      <w:spacing w:before="40" w:after="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Balk3">
    <w:name w:val="heading 3"/>
    <w:basedOn w:val="Normal"/>
    <w:link w:val="Balk3Char"/>
    <w:uiPriority w:val="9"/>
    <w:qFormat/>
    <w:rsid w:val="0021303B"/>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Balk4">
    <w:name w:val="heading 4"/>
    <w:basedOn w:val="Normal"/>
    <w:link w:val="Balk4Char"/>
    <w:uiPriority w:val="9"/>
    <w:qFormat/>
    <w:rsid w:val="0021303B"/>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F06954"/>
    <w:rPr>
      <w:sz w:val="16"/>
      <w:szCs w:val="16"/>
    </w:rPr>
  </w:style>
  <w:style w:type="paragraph" w:styleId="AklamaMetni">
    <w:name w:val="annotation text"/>
    <w:basedOn w:val="Normal"/>
    <w:link w:val="AklamaMetniChar"/>
    <w:uiPriority w:val="99"/>
    <w:unhideWhenUsed/>
    <w:rsid w:val="00F06954"/>
    <w:pPr>
      <w:spacing w:line="240" w:lineRule="auto"/>
    </w:pPr>
    <w:rPr>
      <w:sz w:val="20"/>
      <w:szCs w:val="20"/>
    </w:rPr>
  </w:style>
  <w:style w:type="character" w:customStyle="1" w:styleId="AklamaMetniChar">
    <w:name w:val="Açıklama Metni Char"/>
    <w:basedOn w:val="VarsaylanParagrafYazTipi"/>
    <w:link w:val="AklamaMetni"/>
    <w:uiPriority w:val="99"/>
    <w:rsid w:val="00F06954"/>
    <w:rPr>
      <w:sz w:val="20"/>
      <w:szCs w:val="20"/>
    </w:rPr>
  </w:style>
  <w:style w:type="paragraph" w:styleId="ListeParagraf">
    <w:name w:val="List Paragraph"/>
    <w:basedOn w:val="Normal"/>
    <w:uiPriority w:val="34"/>
    <w:qFormat/>
    <w:rsid w:val="00F06954"/>
    <w:pPr>
      <w:ind w:left="720"/>
      <w:contextualSpacing/>
    </w:pPr>
  </w:style>
  <w:style w:type="paragraph" w:styleId="BalonMetni">
    <w:name w:val="Balloon Text"/>
    <w:basedOn w:val="Normal"/>
    <w:link w:val="BalonMetniChar"/>
    <w:uiPriority w:val="99"/>
    <w:semiHidden/>
    <w:unhideWhenUsed/>
    <w:rsid w:val="00F0695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06954"/>
    <w:rPr>
      <w:rFonts w:ascii="Segoe UI" w:hAnsi="Segoe UI" w:cs="Segoe UI"/>
      <w:sz w:val="18"/>
      <w:szCs w:val="18"/>
    </w:rPr>
  </w:style>
  <w:style w:type="character" w:customStyle="1" w:styleId="fontstyle01">
    <w:name w:val="fontstyle01"/>
    <w:basedOn w:val="VarsaylanParagrafYazTipi"/>
    <w:rsid w:val="00F06954"/>
    <w:rPr>
      <w:rFonts w:ascii="Times New Roman" w:hAnsi="Times New Roman" w:cs="Times New Roman" w:hint="default"/>
      <w:b w:val="0"/>
      <w:bCs w:val="0"/>
      <w:i w:val="0"/>
      <w:iCs w:val="0"/>
      <w:color w:val="000000"/>
      <w:sz w:val="24"/>
      <w:szCs w:val="24"/>
    </w:rPr>
  </w:style>
  <w:style w:type="paragraph" w:styleId="AklamaKonusu">
    <w:name w:val="annotation subject"/>
    <w:basedOn w:val="AklamaMetni"/>
    <w:next w:val="AklamaMetni"/>
    <w:link w:val="AklamaKonusuChar"/>
    <w:uiPriority w:val="99"/>
    <w:semiHidden/>
    <w:unhideWhenUsed/>
    <w:rsid w:val="00C45573"/>
    <w:rPr>
      <w:b/>
      <w:bCs/>
    </w:rPr>
  </w:style>
  <w:style w:type="character" w:customStyle="1" w:styleId="AklamaKonusuChar">
    <w:name w:val="Açıklama Konusu Char"/>
    <w:basedOn w:val="AklamaMetniChar"/>
    <w:link w:val="AklamaKonusu"/>
    <w:uiPriority w:val="99"/>
    <w:semiHidden/>
    <w:rsid w:val="00C45573"/>
    <w:rPr>
      <w:b/>
      <w:bCs/>
      <w:sz w:val="20"/>
      <w:szCs w:val="20"/>
    </w:rPr>
  </w:style>
  <w:style w:type="paragraph" w:customStyle="1" w:styleId="Balk21">
    <w:name w:val="Başlık 21"/>
    <w:basedOn w:val="Normal"/>
    <w:next w:val="Normal"/>
    <w:uiPriority w:val="9"/>
    <w:unhideWhenUsed/>
    <w:qFormat/>
    <w:rsid w:val="00121F04"/>
    <w:pPr>
      <w:keepNext/>
      <w:keepLines/>
      <w:numPr>
        <w:numId w:val="7"/>
      </w:numPr>
      <w:spacing w:after="0" w:line="230" w:lineRule="atLeast"/>
      <w:ind w:left="720"/>
      <w:outlineLvl w:val="1"/>
    </w:pPr>
    <w:rPr>
      <w:rFonts w:ascii="Georgia" w:eastAsia="Times New Roman" w:hAnsi="Georgia" w:cs="Georgia"/>
      <w:b/>
      <w:bCs/>
      <w:i/>
      <w:color w:val="C00000"/>
    </w:rPr>
  </w:style>
  <w:style w:type="table" w:customStyle="1" w:styleId="ListeTablo41">
    <w:name w:val="Liste Tablo 41"/>
    <w:basedOn w:val="NormalTablo"/>
    <w:uiPriority w:val="49"/>
    <w:rsid w:val="00121F04"/>
    <w:pPr>
      <w:spacing w:after="0" w:line="240" w:lineRule="auto"/>
    </w:pPr>
    <w:rPr>
      <w:rFonts w:eastAsiaTheme="minorEastAsia" w:cs="Times New Roman"/>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character" w:customStyle="1" w:styleId="Balk1Char">
    <w:name w:val="Başlık 1 Char"/>
    <w:basedOn w:val="VarsaylanParagrafYazTipi"/>
    <w:link w:val="Balk1"/>
    <w:uiPriority w:val="9"/>
    <w:rsid w:val="0021303B"/>
    <w:rPr>
      <w:rFonts w:asciiTheme="majorHAnsi" w:eastAsiaTheme="majorEastAsia" w:hAnsiTheme="majorHAnsi" w:cstheme="majorBidi"/>
      <w:color w:val="2F5496" w:themeColor="accent1" w:themeShade="BF"/>
      <w:sz w:val="32"/>
      <w:szCs w:val="32"/>
      <w:lang w:val="en-US"/>
    </w:rPr>
  </w:style>
  <w:style w:type="character" w:customStyle="1" w:styleId="Balk2Char">
    <w:name w:val="Başlık 2 Char"/>
    <w:basedOn w:val="VarsaylanParagrafYazTipi"/>
    <w:link w:val="Balk2"/>
    <w:uiPriority w:val="9"/>
    <w:semiHidden/>
    <w:rsid w:val="0021303B"/>
    <w:rPr>
      <w:rFonts w:asciiTheme="majorHAnsi" w:eastAsiaTheme="majorEastAsia" w:hAnsiTheme="majorHAnsi" w:cstheme="majorBidi"/>
      <w:color w:val="2F5496" w:themeColor="accent1" w:themeShade="BF"/>
      <w:sz w:val="26"/>
      <w:szCs w:val="26"/>
      <w:lang w:val="en-US"/>
    </w:rPr>
  </w:style>
  <w:style w:type="character" w:customStyle="1" w:styleId="Balk3Char">
    <w:name w:val="Başlık 3 Char"/>
    <w:basedOn w:val="VarsaylanParagrafYazTipi"/>
    <w:link w:val="Balk3"/>
    <w:uiPriority w:val="9"/>
    <w:rsid w:val="0021303B"/>
    <w:rPr>
      <w:rFonts w:ascii="Times New Roman" w:eastAsia="Times New Roman" w:hAnsi="Times New Roman" w:cs="Times New Roman"/>
      <w:b/>
      <w:bCs/>
      <w:sz w:val="27"/>
      <w:szCs w:val="27"/>
      <w:lang w:val="en-US"/>
    </w:rPr>
  </w:style>
  <w:style w:type="character" w:customStyle="1" w:styleId="Balk4Char">
    <w:name w:val="Başlık 4 Char"/>
    <w:basedOn w:val="VarsaylanParagrafYazTipi"/>
    <w:link w:val="Balk4"/>
    <w:uiPriority w:val="9"/>
    <w:rsid w:val="0021303B"/>
    <w:rPr>
      <w:rFonts w:ascii="Times New Roman" w:eastAsia="Times New Roman" w:hAnsi="Times New Roman" w:cs="Times New Roman"/>
      <w:b/>
      <w:bCs/>
      <w:sz w:val="24"/>
      <w:szCs w:val="24"/>
      <w:lang w:val="en-US"/>
    </w:rPr>
  </w:style>
  <w:style w:type="character" w:customStyle="1" w:styleId="p-heading-02">
    <w:name w:val="p-heading-02"/>
    <w:basedOn w:val="VarsaylanParagrafYazTipi"/>
    <w:rsid w:val="0021303B"/>
  </w:style>
  <w:style w:type="paragraph" w:styleId="NormalWeb">
    <w:name w:val="Normal (Web)"/>
    <w:basedOn w:val="Normal"/>
    <w:uiPriority w:val="99"/>
    <w:unhideWhenUsed/>
    <w:rsid w:val="002130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body-copy-01">
    <w:name w:val="p-body-copy-01"/>
    <w:basedOn w:val="VarsaylanParagrafYazTipi"/>
    <w:rsid w:val="0021303B"/>
  </w:style>
  <w:style w:type="character" w:styleId="Kpr">
    <w:name w:val="Hyperlink"/>
    <w:basedOn w:val="VarsaylanParagrafYazTipi"/>
    <w:uiPriority w:val="99"/>
    <w:unhideWhenUsed/>
    <w:rsid w:val="0021303B"/>
    <w:rPr>
      <w:color w:val="0000FF"/>
      <w:u w:val="single"/>
    </w:rPr>
  </w:style>
  <w:style w:type="character" w:customStyle="1" w:styleId="p-heading-03">
    <w:name w:val="p-heading-03"/>
    <w:basedOn w:val="VarsaylanParagrafYazTipi"/>
    <w:rsid w:val="0021303B"/>
  </w:style>
  <w:style w:type="character" w:styleId="Gl">
    <w:name w:val="Strong"/>
    <w:basedOn w:val="VarsaylanParagrafYazTipi"/>
    <w:uiPriority w:val="22"/>
    <w:qFormat/>
    <w:rsid w:val="0021303B"/>
    <w:rPr>
      <w:b/>
      <w:bCs/>
    </w:rPr>
  </w:style>
  <w:style w:type="paragraph" w:styleId="stBilgi">
    <w:name w:val="header"/>
    <w:basedOn w:val="Normal"/>
    <w:link w:val="stBilgiChar"/>
    <w:uiPriority w:val="99"/>
    <w:unhideWhenUsed/>
    <w:rsid w:val="0021303B"/>
    <w:pPr>
      <w:tabs>
        <w:tab w:val="center" w:pos="4703"/>
        <w:tab w:val="right" w:pos="9406"/>
      </w:tabs>
      <w:spacing w:after="0" w:line="240" w:lineRule="auto"/>
    </w:pPr>
    <w:rPr>
      <w:lang w:val="en-US"/>
    </w:rPr>
  </w:style>
  <w:style w:type="character" w:customStyle="1" w:styleId="stBilgiChar">
    <w:name w:val="Üst Bilgi Char"/>
    <w:basedOn w:val="VarsaylanParagrafYazTipi"/>
    <w:link w:val="stBilgi"/>
    <w:uiPriority w:val="99"/>
    <w:rsid w:val="0021303B"/>
    <w:rPr>
      <w:lang w:val="en-US"/>
    </w:rPr>
  </w:style>
  <w:style w:type="paragraph" w:styleId="AltBilgi">
    <w:name w:val="footer"/>
    <w:basedOn w:val="Normal"/>
    <w:link w:val="AltBilgiChar"/>
    <w:uiPriority w:val="99"/>
    <w:unhideWhenUsed/>
    <w:rsid w:val="0021303B"/>
    <w:pPr>
      <w:tabs>
        <w:tab w:val="center" w:pos="4703"/>
        <w:tab w:val="right" w:pos="9406"/>
      </w:tabs>
      <w:spacing w:after="0" w:line="240" w:lineRule="auto"/>
    </w:pPr>
    <w:rPr>
      <w:lang w:val="en-US"/>
    </w:rPr>
  </w:style>
  <w:style w:type="character" w:customStyle="1" w:styleId="AltBilgiChar">
    <w:name w:val="Alt Bilgi Char"/>
    <w:basedOn w:val="VarsaylanParagrafYazTipi"/>
    <w:link w:val="AltBilgi"/>
    <w:uiPriority w:val="99"/>
    <w:rsid w:val="0021303B"/>
    <w:rPr>
      <w:lang w:val="en-US"/>
    </w:rPr>
  </w:style>
  <w:style w:type="character" w:styleId="GlBavuru">
    <w:name w:val="Intense Reference"/>
    <w:basedOn w:val="VarsaylanParagrafYazTipi"/>
    <w:uiPriority w:val="32"/>
    <w:qFormat/>
    <w:rsid w:val="0021303B"/>
    <w:rPr>
      <w:b/>
      <w:bCs/>
      <w:smallCaps/>
      <w:color w:val="4472C4" w:themeColor="accent1"/>
      <w:spacing w:val="5"/>
    </w:rPr>
  </w:style>
  <w:style w:type="table" w:styleId="TabloKlavuzu">
    <w:name w:val="Table Grid"/>
    <w:basedOn w:val="NormalTablo"/>
    <w:uiPriority w:val="39"/>
    <w:rsid w:val="0021303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21303B"/>
    <w:pPr>
      <w:outlineLvl w:val="9"/>
    </w:pPr>
  </w:style>
  <w:style w:type="paragraph" w:styleId="T3">
    <w:name w:val="toc 3"/>
    <w:basedOn w:val="Normal"/>
    <w:next w:val="Normal"/>
    <w:autoRedefine/>
    <w:uiPriority w:val="39"/>
    <w:unhideWhenUsed/>
    <w:rsid w:val="0021303B"/>
    <w:pPr>
      <w:spacing w:after="100" w:line="259" w:lineRule="auto"/>
      <w:ind w:left="440"/>
    </w:pPr>
    <w:rPr>
      <w:lang w:val="en-US"/>
    </w:rPr>
  </w:style>
  <w:style w:type="paragraph" w:styleId="T1">
    <w:name w:val="toc 1"/>
    <w:basedOn w:val="Normal"/>
    <w:next w:val="Normal"/>
    <w:autoRedefine/>
    <w:uiPriority w:val="39"/>
    <w:unhideWhenUsed/>
    <w:rsid w:val="0021303B"/>
    <w:pPr>
      <w:spacing w:after="100" w:line="259" w:lineRule="auto"/>
    </w:pPr>
    <w:rPr>
      <w:lang w:val="en-US"/>
    </w:rPr>
  </w:style>
  <w:style w:type="paragraph" w:customStyle="1" w:styleId="Default">
    <w:name w:val="Default"/>
    <w:rsid w:val="0021303B"/>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KlavuzuTablo4-Vurgu6">
    <w:name w:val="Grid Table 4 Accent 6"/>
    <w:basedOn w:val="NormalTablo"/>
    <w:uiPriority w:val="49"/>
    <w:rsid w:val="0021303B"/>
    <w:pPr>
      <w:spacing w:after="0" w:line="240" w:lineRule="auto"/>
    </w:pPr>
    <w:rPr>
      <w:rFonts w:ascii="Georgia" w:hAnsi="Georgia"/>
      <w:sz w:val="20"/>
      <w:lang w:val="en-US"/>
    </w:rPr>
    <w:tblPr>
      <w:tblStyleRowBandSize w:val="1"/>
      <w:tblStyleColBandSize w:val="1"/>
      <w:tblInd w:w="0" w:type="nil"/>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2">
    <w:name w:val="toc 2"/>
    <w:basedOn w:val="Normal"/>
    <w:next w:val="Normal"/>
    <w:autoRedefine/>
    <w:uiPriority w:val="39"/>
    <w:unhideWhenUsed/>
    <w:rsid w:val="0021303B"/>
    <w:pPr>
      <w:spacing w:after="100" w:line="259" w:lineRule="auto"/>
      <w:ind w:left="220"/>
    </w:pPr>
    <w:rPr>
      <w:lang w:val="en-US"/>
    </w:rPr>
  </w:style>
  <w:style w:type="table" w:styleId="KlavuzTablo1Ak-Vurgu4">
    <w:name w:val="Grid Table 1 Light Accent 4"/>
    <w:basedOn w:val="NormalTablo"/>
    <w:uiPriority w:val="46"/>
    <w:rsid w:val="0021303B"/>
    <w:pPr>
      <w:spacing w:after="0" w:line="240" w:lineRule="auto"/>
    </w:pPr>
    <w:rPr>
      <w:rFonts w:ascii="Georgia" w:hAnsi="Georgia"/>
      <w:sz w:val="20"/>
      <w:lang w:val="en-US"/>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zmlenmeyenBahsetme">
    <w:name w:val="Unresolved Mention"/>
    <w:basedOn w:val="VarsaylanParagrafYazTipi"/>
    <w:uiPriority w:val="99"/>
    <w:semiHidden/>
    <w:unhideWhenUsed/>
    <w:rsid w:val="00297483"/>
    <w:rPr>
      <w:color w:val="605E5C"/>
      <w:shd w:val="clear" w:color="auto" w:fill="E1DFDD"/>
    </w:rPr>
  </w:style>
  <w:style w:type="character" w:customStyle="1" w:styleId="ui-provider">
    <w:name w:val="ui-provider"/>
    <w:basedOn w:val="VarsaylanParagrafYazTipi"/>
    <w:rsid w:val="00F21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klas.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klas@hs01.kep.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rmun_fordotosan@fordotosan.hs02.kep.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eklas.com" TargetMode="External"/><Relationship Id="rId4" Type="http://schemas.openxmlformats.org/officeDocument/2006/relationships/settings" Target="settings.xml"/><Relationship Id="rId9" Type="http://schemas.openxmlformats.org/officeDocument/2006/relationships/hyperlink" Target="http://www.tekla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7B8CD-6EE4-4E06-9759-DC5FE2B23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22</Pages>
  <Words>8872</Words>
  <Characters>50577</Characters>
  <Application>Microsoft Office Word</Application>
  <DocSecurity>0</DocSecurity>
  <Lines>421</Lines>
  <Paragraphs>118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Hazal OREK</dc:creator>
  <cp:keywords/>
  <dc:description/>
  <cp:lastModifiedBy>Berkan KAPLAN</cp:lastModifiedBy>
  <cp:revision>60</cp:revision>
  <dcterms:created xsi:type="dcterms:W3CDTF">2020-01-19T08:48:00Z</dcterms:created>
  <dcterms:modified xsi:type="dcterms:W3CDTF">2024-01-04T11:46:00Z</dcterms:modified>
</cp:coreProperties>
</file>